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B287AAB" w:rsidP="5957244C" w:rsidRDefault="4B287AAB" w14:paraId="5B8FACB1" w14:textId="026C3740">
      <w:pPr>
        <w:pStyle w:val="BodyText"/>
        <w:suppressLineNumbers w:val="0"/>
        <w:bidi w:val="0"/>
        <w:spacing w:before="0" w:beforeAutospacing="off" w:after="140" w:afterAutospacing="off" w:line="276" w:lineRule="auto"/>
        <w:ind w:left="0" w:right="0"/>
        <w:jc w:val="left"/>
        <w:rPr>
          <w:rFonts w:ascii="Calibri" w:hAnsi="Calibri" w:eastAsia="Calibri" w:cs="Calibri" w:asciiTheme="minorAscii" w:hAnsiTheme="minorAscii" w:eastAsiaTheme="minorAscii" w:cstheme="minorAscii"/>
          <w:b w:val="1"/>
          <w:bCs w:val="1"/>
          <w:sz w:val="36"/>
          <w:szCs w:val="36"/>
        </w:rPr>
      </w:pPr>
      <w:r w:rsidRPr="5957244C" w:rsidR="4B287AAB">
        <w:rPr>
          <w:rFonts w:ascii="Calibri" w:hAnsi="Calibri" w:eastAsia="Calibri" w:cs="Calibri" w:asciiTheme="minorAscii" w:hAnsiTheme="minorAscii" w:eastAsiaTheme="minorAscii" w:cstheme="minorAscii"/>
          <w:b w:val="1"/>
          <w:bCs w:val="1"/>
          <w:sz w:val="36"/>
          <w:szCs w:val="36"/>
        </w:rPr>
        <w:t>G</w:t>
      </w:r>
      <w:r w:rsidRPr="5957244C" w:rsidR="70D89C2E">
        <w:rPr>
          <w:rFonts w:ascii="Calibri" w:hAnsi="Calibri" w:eastAsia="Calibri" w:cs="Calibri" w:asciiTheme="minorAscii" w:hAnsiTheme="minorAscii" w:eastAsiaTheme="minorAscii" w:cstheme="minorAscii"/>
          <w:b w:val="1"/>
          <w:bCs w:val="1"/>
          <w:sz w:val="36"/>
          <w:szCs w:val="36"/>
        </w:rPr>
        <w:t>AME</w:t>
      </w:r>
      <w:r w:rsidRPr="5957244C" w:rsidR="4B287AAB">
        <w:rPr>
          <w:rFonts w:ascii="Calibri" w:hAnsi="Calibri" w:eastAsia="Calibri" w:cs="Calibri" w:asciiTheme="minorAscii" w:hAnsiTheme="minorAscii" w:eastAsiaTheme="minorAscii" w:cstheme="minorAscii"/>
          <w:b w:val="1"/>
          <w:bCs w:val="1"/>
          <w:sz w:val="36"/>
          <w:szCs w:val="36"/>
        </w:rPr>
        <w:t xml:space="preserve"> R</w:t>
      </w:r>
      <w:r w:rsidRPr="5957244C" w:rsidR="599F0ECA">
        <w:rPr>
          <w:rFonts w:ascii="Calibri" w:hAnsi="Calibri" w:eastAsia="Calibri" w:cs="Calibri" w:asciiTheme="minorAscii" w:hAnsiTheme="minorAscii" w:eastAsiaTheme="minorAscii" w:cstheme="minorAscii"/>
          <w:b w:val="1"/>
          <w:bCs w:val="1"/>
          <w:sz w:val="36"/>
          <w:szCs w:val="36"/>
        </w:rPr>
        <w:t>ULES</w:t>
      </w:r>
    </w:p>
    <w:p w:rsidR="2DA9C84E" w:rsidP="5957244C" w:rsidRDefault="2DA9C84E" w14:paraId="7FD0EDE0" w14:textId="75C857BC">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957244C" w:rsidR="2DA9C8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Mana Mania is a </w:t>
      </w:r>
      <w:r w:rsidRPr="5957244C" w:rsidR="2DA9C8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6 reel</w:t>
      </w:r>
      <w:r w:rsidRPr="5957244C" w:rsidR="2DA9C8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4 row 10,000 win </w:t>
      </w:r>
      <w:r w:rsidRPr="5957244C" w:rsidR="2DA9C8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way cascading</w:t>
      </w:r>
      <w:r w:rsidRPr="5957244C" w:rsidR="2DA9C8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slot with a special 4 symbol reel above that spins and cascades from right to left. The game features four characters that cast spells if they appear on the top reel during the </w:t>
      </w:r>
      <w:r w:rsidRPr="5957244C" w:rsidR="2DA9C8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initial</w:t>
      </w:r>
      <w:r w:rsidRPr="5957244C" w:rsidR="2DA9C8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spin or on any of the cascading sequences. Additionally, characters must have sufficient mana collected to cast spells.</w:t>
      </w:r>
    </w:p>
    <w:p w:rsidR="2397DA52" w:rsidP="5957244C" w:rsidRDefault="2397DA52" w14:paraId="027311A7" w14:textId="5AD32228">
      <w:pPr>
        <w:pStyle w:val="BodyText"/>
        <w:rPr>
          <w:rFonts w:ascii="Calibri" w:hAnsi="Calibri" w:eastAsia="Calibri" w:cs="Calibri" w:asciiTheme="minorAscii" w:hAnsiTheme="minorAscii" w:eastAsiaTheme="minorAscii" w:cstheme="minorAscii"/>
          <w:b w:val="1"/>
          <w:bCs w:val="1"/>
        </w:rPr>
      </w:pPr>
    </w:p>
    <w:p xmlns:wp14="http://schemas.microsoft.com/office/word/2010/wordml" w:rsidR="00E92850" w:rsidP="5957244C" w:rsidRDefault="00E92850" w14:paraId="02A659A0" wp14:textId="1F7B9045">
      <w:pPr>
        <w:pStyle w:val="BodyText"/>
        <w:rPr>
          <w:rFonts w:ascii="Calibri" w:hAnsi="Calibri" w:eastAsia="Calibri" w:cs="Calibri" w:asciiTheme="minorAscii" w:hAnsiTheme="minorAscii" w:eastAsiaTheme="minorAscii" w:cstheme="minorAscii"/>
          <w:b w:val="1"/>
          <w:bCs w:val="1"/>
        </w:rPr>
      </w:pPr>
      <w:r w:rsidRPr="5957244C" w:rsidR="00E92850">
        <w:rPr>
          <w:rFonts w:ascii="Calibri" w:hAnsi="Calibri" w:eastAsia="Calibri" w:cs="Calibri" w:asciiTheme="minorAscii" w:hAnsiTheme="minorAscii" w:eastAsiaTheme="minorAscii" w:cstheme="minorAscii"/>
          <w:b w:val="1"/>
          <w:bCs w:val="1"/>
        </w:rPr>
        <w:t>R</w:t>
      </w:r>
      <w:r w:rsidRPr="5957244C" w:rsidR="73AD1CDE">
        <w:rPr>
          <w:rFonts w:ascii="Calibri" w:hAnsi="Calibri" w:eastAsia="Calibri" w:cs="Calibri" w:asciiTheme="minorAscii" w:hAnsiTheme="minorAscii" w:eastAsiaTheme="minorAscii" w:cstheme="minorAscii"/>
          <w:b w:val="1"/>
          <w:bCs w:val="1"/>
        </w:rPr>
        <w:t>EEL ON</w:t>
      </w:r>
      <w:r w:rsidRPr="5957244C" w:rsidR="00E92850">
        <w:rPr>
          <w:rFonts w:ascii="Calibri" w:hAnsi="Calibri" w:eastAsia="Calibri" w:cs="Calibri" w:asciiTheme="minorAscii" w:hAnsiTheme="minorAscii" w:eastAsiaTheme="minorAscii" w:cstheme="minorAscii"/>
          <w:b w:val="1"/>
          <w:bCs w:val="1"/>
        </w:rPr>
        <w:t xml:space="preserve"> </w:t>
      </w:r>
      <w:r w:rsidRPr="5957244C" w:rsidR="2B7BB310">
        <w:rPr>
          <w:rFonts w:ascii="Calibri" w:hAnsi="Calibri" w:eastAsia="Calibri" w:cs="Calibri" w:asciiTheme="minorAscii" w:hAnsiTheme="minorAscii" w:eastAsiaTheme="minorAscii" w:cstheme="minorAscii"/>
          <w:b w:val="1"/>
          <w:bCs w:val="1"/>
        </w:rPr>
        <w:t>TOP</w:t>
      </w:r>
    </w:p>
    <w:p w:rsidR="610EAECD" w:rsidP="5957244C" w:rsidRDefault="610EAECD" w14:paraId="0E914950" w14:textId="774B2221">
      <w:pPr>
        <w:pStyle w:val="ListParagraph"/>
        <w:numPr>
          <w:ilvl w:val="0"/>
          <w:numId w:val="7"/>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lang w:val="en-US"/>
        </w:rPr>
      </w:pPr>
      <w:r w:rsidRPr="5957244C" w:rsidR="610EAEC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Instead of High’s symbols, there can land only special characters symbols which are cast spells but do not pay way wins</w:t>
      </w:r>
      <w:r w:rsidRPr="5957244C" w:rsidR="55CCCE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p>
    <w:p w:rsidR="2397DA52" w:rsidP="5957244C" w:rsidRDefault="2397DA52" w14:paraId="5A0F7806" w14:textId="7A6E2C91">
      <w:pPr>
        <w:pStyle w:val="BodyText"/>
        <w:rPr>
          <w:rFonts w:ascii="Calibri" w:hAnsi="Calibri" w:eastAsia="Calibri" w:cs="Calibri" w:asciiTheme="minorAscii" w:hAnsiTheme="minorAscii" w:eastAsiaTheme="minorAscii" w:cstheme="minorAscii"/>
          <w:b w:val="1"/>
          <w:bCs w:val="1"/>
        </w:rPr>
      </w:pPr>
    </w:p>
    <w:p xmlns:wp14="http://schemas.microsoft.com/office/word/2010/wordml" w:rsidR="00E92850" w:rsidP="5957244C" w:rsidRDefault="00E92850" w14:paraId="1FFCC98D" wp14:textId="243B01E6">
      <w:pPr>
        <w:pStyle w:val="BodyText"/>
        <w:rPr>
          <w:rFonts w:ascii="Calibri" w:hAnsi="Calibri" w:eastAsia="Calibri" w:cs="Calibri" w:asciiTheme="minorAscii" w:hAnsiTheme="minorAscii" w:eastAsiaTheme="minorAscii" w:cstheme="minorAscii"/>
          <w:b w:val="1"/>
          <w:bCs w:val="1"/>
        </w:rPr>
      </w:pPr>
      <w:r w:rsidRPr="5957244C" w:rsidR="00E92850">
        <w:rPr>
          <w:rFonts w:ascii="Calibri" w:hAnsi="Calibri" w:eastAsia="Calibri" w:cs="Calibri" w:asciiTheme="minorAscii" w:hAnsiTheme="minorAscii" w:eastAsiaTheme="minorAscii" w:cstheme="minorAscii"/>
          <w:b w:val="1"/>
          <w:bCs w:val="1"/>
        </w:rPr>
        <w:t>C</w:t>
      </w:r>
      <w:r w:rsidRPr="5957244C" w:rsidR="4FD1232C">
        <w:rPr>
          <w:rFonts w:ascii="Calibri" w:hAnsi="Calibri" w:eastAsia="Calibri" w:cs="Calibri" w:asciiTheme="minorAscii" w:hAnsiTheme="minorAscii" w:eastAsiaTheme="minorAscii" w:cstheme="minorAscii"/>
          <w:b w:val="1"/>
          <w:bCs w:val="1"/>
        </w:rPr>
        <w:t>OLLECTING</w:t>
      </w:r>
      <w:r w:rsidRPr="5957244C" w:rsidR="00E92850">
        <w:rPr>
          <w:rFonts w:ascii="Calibri" w:hAnsi="Calibri" w:eastAsia="Calibri" w:cs="Calibri" w:asciiTheme="minorAscii" w:hAnsiTheme="minorAscii" w:eastAsiaTheme="minorAscii" w:cstheme="minorAscii"/>
          <w:b w:val="1"/>
          <w:bCs w:val="1"/>
        </w:rPr>
        <w:t xml:space="preserve"> M</w:t>
      </w:r>
      <w:r w:rsidRPr="5957244C" w:rsidR="3092AE2E">
        <w:rPr>
          <w:rFonts w:ascii="Calibri" w:hAnsi="Calibri" w:eastAsia="Calibri" w:cs="Calibri" w:asciiTheme="minorAscii" w:hAnsiTheme="minorAscii" w:eastAsiaTheme="minorAscii" w:cstheme="minorAscii"/>
          <w:b w:val="1"/>
          <w:bCs w:val="1"/>
        </w:rPr>
        <w:t>ANA</w:t>
      </w:r>
    </w:p>
    <w:p xmlns:wp14="http://schemas.microsoft.com/office/word/2010/wordml" w:rsidR="00E92850" w:rsidP="5957244C" w:rsidRDefault="00E92850" w14:paraId="1BD83940" wp14:textId="0A34CE83">
      <w:pPr>
        <w:pStyle w:val="ListParagraph"/>
        <w:numPr>
          <w:ilvl w:val="0"/>
          <w:numId w:val="17"/>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The Yellow, Red, Blue, And Green Characters accumulate mana when winning on symbols that match their corresponding color as well as the </w:t>
      </w:r>
      <w:r w:rsidRPr="5957244C" w:rsidR="6038255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[Diamond]</w:t>
      </w: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symbol which gives mana to all 4 characters when part of a win.</w:t>
      </w:r>
    </w:p>
    <w:p xmlns:wp14="http://schemas.microsoft.com/office/word/2010/wordml" w:rsidR="00E92850" w:rsidP="5957244C" w:rsidRDefault="00E92850" w14:paraId="6E4E8886" wp14:textId="1B964C2E">
      <w:pPr>
        <w:pStyle w:val="ListParagraph"/>
        <w:numPr>
          <w:ilvl w:val="0"/>
          <w:numId w:val="17"/>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Different symbols that are won on are worth different amounts of mana, and each character has different amounts of mana needed to accumulate 1,</w:t>
      </w:r>
      <w:r w:rsidRPr="5957244C" w:rsidR="45C48F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w:t>
      </w: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2 or 3 mana level amounts. </w:t>
      </w:r>
    </w:p>
    <w:p xmlns:wp14="http://schemas.microsoft.com/office/word/2010/wordml" w:rsidR="00E92850" w:rsidP="5957244C" w:rsidRDefault="00E92850" w14:paraId="2CB7D718" wp14:textId="1E035786">
      <w:pPr>
        <w:pStyle w:val="ListParagraph"/>
        <w:numPr>
          <w:ilvl w:val="0"/>
          <w:numId w:val="17"/>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When the characters have </w:t>
      </w: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sufficient amounts of</w:t>
      </w: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mana and land on the top </w:t>
      </w:r>
      <w:r w:rsidRPr="5957244C" w:rsidR="47399B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reel,</w:t>
      </w: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they will cast a spell using all mana. Each </w:t>
      </w: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mana</w:t>
      </w: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level during the casting spell increases the power of the feature. </w:t>
      </w:r>
    </w:p>
    <w:p xmlns:wp14="http://schemas.microsoft.com/office/word/2010/wordml" w:rsidR="00E92850" w:rsidP="5957244C" w:rsidRDefault="00E92850" w14:paraId="10823C9D" wp14:textId="4A45E254">
      <w:pPr>
        <w:pStyle w:val="ListParagraph"/>
        <w:numPr>
          <w:ilvl w:val="0"/>
          <w:numId w:val="17"/>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The </w:t>
      </w: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mana</w:t>
      </w: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collected for the characters is kept track of for each bet level, therefore when switching bet </w:t>
      </w:r>
      <w:r w:rsidRPr="5957244C" w:rsidR="098F12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levels,</w:t>
      </w:r>
      <w:r w:rsidRPr="5957244C" w:rsidR="603825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the accumulation amounts on the four characters change to the corresponding collection amounts accumulated at each bet level.</w:t>
      </w:r>
    </w:p>
    <w:p xmlns:wp14="http://schemas.microsoft.com/office/word/2010/wordml" w:rsidR="00E92850" w:rsidP="5957244C" w:rsidRDefault="00E92850" w14:paraId="1FB1A1CD" wp14:textId="7516BA88">
      <w:pPr>
        <w:pStyle w:val="BodyText"/>
        <w:rPr>
          <w:rFonts w:ascii="Calibri" w:hAnsi="Calibri" w:eastAsia="Calibri" w:cs="Calibri" w:asciiTheme="minorAscii" w:hAnsiTheme="minorAscii" w:eastAsiaTheme="minorAscii" w:cstheme="minorAscii"/>
          <w:b w:val="1"/>
          <w:bCs w:val="1"/>
        </w:rPr>
      </w:pPr>
      <w:r w:rsidRPr="5957244C" w:rsidR="4B4B18E5">
        <w:rPr>
          <w:rFonts w:ascii="Calibri" w:hAnsi="Calibri" w:eastAsia="Calibri" w:cs="Calibri" w:asciiTheme="minorAscii" w:hAnsiTheme="minorAscii" w:eastAsiaTheme="minorAscii" w:cstheme="minorAscii"/>
          <w:b w:val="1"/>
          <w:bCs w:val="1"/>
        </w:rPr>
        <w:t>CHARACTER COLLECTIONS</w:t>
      </w:r>
    </w:p>
    <w:p xmlns:wp14="http://schemas.microsoft.com/office/word/2010/wordml" w:rsidR="00E92850" w:rsidP="5957244C" w:rsidRDefault="00E92850" w14:paraId="609CFE3A" wp14:textId="1860D082">
      <w:pPr>
        <w:pStyle w:val="ListParagraph"/>
        <w:numPr>
          <w:ilvl w:val="0"/>
          <w:numId w:val="9"/>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The cost is deducted all the accumulated amount when the spells are casted via the character showing up on the top reel with at least one full mana level accumulated on the corresponding character color and the appearing top reel character(s) casting their spell. The spells of the four characters are as follows:</w:t>
      </w:r>
    </w:p>
    <w:p xmlns:wp14="http://schemas.microsoft.com/office/word/2010/wordml" w:rsidR="00E92850" w:rsidP="5957244C" w:rsidRDefault="00E92850" w14:paraId="3C152E29" wp14:textId="1AC45EB9">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t>Yellow Priestess</w:t>
      </w:r>
    </w:p>
    <w:p xmlns:wp14="http://schemas.microsoft.com/office/word/2010/wordml" w:rsidR="00E92850" w:rsidP="5957244C" w:rsidRDefault="00E92850" w14:paraId="7BF22C13" wp14:textId="38BC7313">
      <w:pPr>
        <w:pStyle w:val="ListParagraph"/>
        <w:numPr>
          <w:ilvl w:val="0"/>
          <w:numId w:val="10"/>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Creates a multiplier for any wins that appear</w:t>
      </w:r>
      <w:r w:rsidRPr="5957244C" w:rsidR="4682D38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p>
    <w:p xmlns:wp14="http://schemas.microsoft.com/office/word/2010/wordml" w:rsidR="00E92850" w:rsidP="5957244C" w:rsidRDefault="00E92850" w14:paraId="08665861" wp14:textId="2BCC0B9E">
      <w:pPr>
        <w:pStyle w:val="ListParagraph"/>
        <w:numPr>
          <w:ilvl w:val="1"/>
          <w:numId w:val="10"/>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2x - 4x multiplier for round win.</w:t>
      </w:r>
    </w:p>
    <w:p xmlns:wp14="http://schemas.microsoft.com/office/word/2010/wordml" w:rsidR="00E92850" w:rsidP="5957244C" w:rsidRDefault="00E92850" w14:paraId="13D2B822" wp14:textId="502F4ABA">
      <w:pPr>
        <w:pStyle w:val="ListParagraph"/>
        <w:numPr>
          <w:ilvl w:val="1"/>
          <w:numId w:val="10"/>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Multiplier values depend on mana level amount count</w:t>
      </w:r>
      <w:r w:rsidRPr="5957244C" w:rsidR="1845E5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p>
    <w:p xmlns:wp14="http://schemas.microsoft.com/office/word/2010/wordml" w:rsidR="00E92850" w:rsidP="5957244C" w:rsidRDefault="00E92850" w14:paraId="106360CA" wp14:textId="609DB116">
      <w:pPr>
        <w:pStyle w:val="ListParagraph"/>
        <w:numPr>
          <w:ilvl w:val="1"/>
          <w:numId w:val="10"/>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Multiplier applies to all-way wins at the end of cascading.</w:t>
      </w:r>
    </w:p>
    <w:p xmlns:wp14="http://schemas.microsoft.com/office/word/2010/wordml" w:rsidR="00E92850" w:rsidP="5957244C" w:rsidRDefault="00E92850" w14:paraId="5289FD17" wp14:textId="00E0F876">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t>Red Armadillo</w:t>
      </w:r>
    </w:p>
    <w:p xmlns:wp14="http://schemas.microsoft.com/office/word/2010/wordml" w:rsidR="00E92850" w:rsidP="5957244C" w:rsidRDefault="00E92850" w14:paraId="3BCE422B" wp14:textId="695E5971">
      <w:pPr>
        <w:pStyle w:val="ListParagraph"/>
        <w:numPr>
          <w:ilvl w:val="0"/>
          <w:numId w:val="11"/>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Destroy a random </w:t>
      </w: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amount</w:t>
      </w: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of symbols on the reel collecting mana and triggering more cascades.</w:t>
      </w:r>
    </w:p>
    <w:p xmlns:wp14="http://schemas.microsoft.com/office/word/2010/wordml" w:rsidR="00E92850" w:rsidP="5957244C" w:rsidRDefault="00E92850" w14:paraId="2D018736" wp14:textId="6A58BD69">
      <w:pPr>
        <w:pStyle w:val="ListParagraph"/>
        <w:numPr>
          <w:ilvl w:val="1"/>
          <w:numId w:val="11"/>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Relative</w:t>
      </w: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to the mana level amount filled count it chooses randomly from ranges [3,4,5], [6,8,10], [12,14,16] symbols do destroy.</w:t>
      </w:r>
    </w:p>
    <w:p xmlns:wp14="http://schemas.microsoft.com/office/word/2010/wordml" w:rsidR="00E92850" w:rsidP="5957244C" w:rsidRDefault="00E92850" w14:paraId="4F4A7C3F" wp14:textId="416D6275">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t>Blue Enchanter</w:t>
      </w:r>
    </w:p>
    <w:p xmlns:wp14="http://schemas.microsoft.com/office/word/2010/wordml" w:rsidR="00E92850" w:rsidP="5957244C" w:rsidRDefault="00E92850" w14:paraId="21A2CD61" wp14:textId="5D367A19">
      <w:pPr>
        <w:pStyle w:val="ListParagraph"/>
        <w:numPr>
          <w:ilvl w:val="0"/>
          <w:numId w:val="12"/>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Creates Individual Wilds, </w:t>
      </w: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relative</w:t>
      </w: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to the count of mana level amount it can be different wilds count created 2 or 4 or 6.</w:t>
      </w:r>
    </w:p>
    <w:p xmlns:wp14="http://schemas.microsoft.com/office/word/2010/wordml" w:rsidR="00E92850" w:rsidP="5957244C" w:rsidRDefault="00E92850" w14:paraId="02A51A25" wp14:textId="312F6DA4">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t>Green Wizard</w:t>
      </w:r>
    </w:p>
    <w:p xmlns:wp14="http://schemas.microsoft.com/office/word/2010/wordml" w:rsidR="00E92850" w:rsidP="5957244C" w:rsidRDefault="00E92850" w14:paraId="23EEEA98" wp14:textId="6D913C75">
      <w:pPr>
        <w:pStyle w:val="ListParagraph"/>
        <w:numPr>
          <w:ilvl w:val="0"/>
          <w:numId w:val="13"/>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Creates Wild Reels</w:t>
      </w:r>
    </w:p>
    <w:p xmlns:wp14="http://schemas.microsoft.com/office/word/2010/wordml" w:rsidR="00E92850" w:rsidP="5957244C" w:rsidRDefault="00E92850" w14:paraId="60593AD4" wp14:textId="680DAF98">
      <w:pPr>
        <w:pStyle w:val="ListParagraph"/>
        <w:numPr>
          <w:ilvl w:val="1"/>
          <w:numId w:val="13"/>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Relative to the mana level amount filled count it chooses 1 or 2 or 3 reels, and then randomly chooses reels to create Wild Reel</w:t>
      </w:r>
      <w:r w:rsidRPr="5957244C" w:rsidR="56775B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p>
    <w:p xmlns:wp14="http://schemas.microsoft.com/office/word/2010/wordml" w:rsidR="00E92850" w:rsidP="5957244C" w:rsidRDefault="00E92850" w14:paraId="70A1F3EE" wp14:textId="66BE28D3">
      <w:pPr>
        <w:pStyle w:val="Normal"/>
        <w:suppressLineNumbers w:val="0"/>
        <w:bidi w:val="0"/>
        <w:spacing w:before="24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pPr>
    </w:p>
    <w:p xmlns:wp14="http://schemas.microsoft.com/office/word/2010/wordml" w:rsidR="00E92850" w:rsidP="5957244C" w:rsidRDefault="00E92850" w14:paraId="1152C4CE" wp14:textId="3D48BA67">
      <w:pPr>
        <w:pStyle w:val="Normal"/>
        <w:suppressLineNumbers w:val="0"/>
        <w:bidi w:val="0"/>
        <w:spacing w:before="24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pPr>
      <w:r w:rsidRPr="5957244C" w:rsidR="7356747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t>FREE SPINS</w:t>
      </w:r>
    </w:p>
    <w:p xmlns:wp14="http://schemas.microsoft.com/office/word/2010/wordml" w:rsidR="00E92850" w:rsidP="5957244C" w:rsidRDefault="00E92850" w14:paraId="54A33916" wp14:textId="16264BA7">
      <w:pPr>
        <w:pStyle w:val="ListParagraph"/>
        <w:numPr>
          <w:ilvl w:val="0"/>
          <w:numId w:val="15"/>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Land 3 or more</w:t>
      </w:r>
      <w:r w:rsidRPr="5957244C" w:rsidR="6136BDB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[Free Spins]</w:t>
      </w: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to trigger the 10 Free Spins Bonus</w:t>
      </w:r>
      <w:r w:rsidRPr="5957244C" w:rsidR="4199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p>
    <w:p xmlns:wp14="http://schemas.microsoft.com/office/word/2010/wordml" w:rsidR="00E92850" w:rsidP="5957244C" w:rsidRDefault="00E92850" w14:paraId="36855311" wp14:textId="7D7AD4E1">
      <w:pPr>
        <w:pStyle w:val="ListParagraph"/>
        <w:numPr>
          <w:ilvl w:val="0"/>
          <w:numId w:val="15"/>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During the free spins, more characters are on the top reel.</w:t>
      </w:r>
    </w:p>
    <w:p xmlns:wp14="http://schemas.microsoft.com/office/word/2010/wordml" w:rsidR="00E92850" w:rsidP="5957244C" w:rsidRDefault="00E92850" w14:paraId="2FE0AF5E" wp14:textId="1079CA70">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pPr>
    </w:p>
    <w:p xmlns:wp14="http://schemas.microsoft.com/office/word/2010/wordml" w:rsidR="00E92850" w:rsidP="5957244C" w:rsidRDefault="00E92850" w14:paraId="7C15856A" wp14:textId="3BDCEA12">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t>RTP</w:t>
      </w:r>
    </w:p>
    <w:p xmlns:wp14="http://schemas.microsoft.com/office/word/2010/wordml" w:rsidR="00E92850" w:rsidP="26BCD0ED" w:rsidRDefault="00E92850" w14:paraId="6606D710" wp14:textId="18498CE8">
      <w:pPr>
        <w:pStyle w:val="ListParagraph"/>
        <w:numPr>
          <w:ilvl w:val="0"/>
          <w:numId w:val="14"/>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26BCD0ED"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The game has a theoretical RTP of 94.09%</w:t>
      </w:r>
      <w:r w:rsidRPr="26BCD0ED" w:rsidR="235DC6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p>
    <w:p xmlns:wp14="http://schemas.microsoft.com/office/word/2010/wordml" w:rsidR="00E92850" w:rsidP="5957244C" w:rsidRDefault="00E92850" w14:paraId="610E3295" wp14:textId="357C4676">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p>
    <w:p xmlns:wp14="http://schemas.microsoft.com/office/word/2010/wordml" w:rsidR="00E92850" w:rsidP="5957244C" w:rsidRDefault="00E92850" w14:paraId="4B09465E" wp14:textId="3E4502F4">
      <w:pPr>
        <w:pStyle w:val="Normal"/>
        <w:suppressLineNumbers w:val="0"/>
        <w:bidi w:val="0"/>
        <w:spacing w:before="24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pPr>
      <w:r w:rsidRPr="5957244C" w:rsidR="6688BC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t>BUY FREE SPINS</w:t>
      </w:r>
    </w:p>
    <w:p xmlns:wp14="http://schemas.microsoft.com/office/word/2010/wordml" w:rsidR="00E92850" w:rsidP="5957244C" w:rsidRDefault="00E92850" w14:paraId="5CF5E451" wp14:textId="74284B01">
      <w:pPr>
        <w:pStyle w:val="ListParagraph"/>
        <w:numPr>
          <w:ilvl w:val="0"/>
          <w:numId w:val="16"/>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Free Spins can be </w:t>
      </w: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purchased</w:t>
      </w: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during the base game by clicking on “Buy Free Spins” option.</w:t>
      </w:r>
    </w:p>
    <w:p xmlns:wp14="http://schemas.microsoft.com/office/word/2010/wordml" w:rsidR="00E92850" w:rsidP="5957244C" w:rsidRDefault="00E92850" w14:paraId="32154358" wp14:textId="301CAD4A">
      <w:pPr>
        <w:pStyle w:val="ListParagraph"/>
        <w:numPr>
          <w:ilvl w:val="0"/>
          <w:numId w:val="16"/>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Two options to buy with </w:t>
      </w: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different levels</w:t>
      </w:r>
      <w:r w:rsidRPr="5957244C"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of mana, level 1 cost 49, and level 2 cost 150</w:t>
      </w:r>
      <w:r w:rsidRPr="5957244C" w:rsidR="1B30778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p>
    <w:p xmlns:wp14="http://schemas.microsoft.com/office/word/2010/wordml" w:rsidR="00E92850" w:rsidP="5957244C" w:rsidRDefault="00E92850" w14:paraId="543B62ED" wp14:textId="0AC3E202">
      <w:pPr>
        <w:pStyle w:val="ListParagraph"/>
        <w:numPr>
          <w:ilvl w:val="0"/>
          <w:numId w:val="16"/>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C10F30B"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Buy Feature may no</w:t>
      </w:r>
      <w:r w:rsidRPr="5C10F30B" w:rsidR="3AF90B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t</w:t>
      </w:r>
      <w:r w:rsidRPr="5C10F30B"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be available on all markets</w:t>
      </w:r>
      <w:r w:rsidRPr="5C10F30B" w:rsidR="4C60E3A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p>
    <w:p w:rsidR="6F65F7E4" w:rsidP="11F811C2" w:rsidRDefault="6F65F7E4" w14:paraId="67A75DBA" w14:textId="7E4ABCBC">
      <w:pPr>
        <w:pStyle w:val="ListParagraph"/>
        <w:numPr>
          <w:ilvl w:val="0"/>
          <w:numId w:val="16"/>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11F811C2" w:rsidR="6F65F7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The RTP of </w:t>
      </w:r>
      <w:r w:rsidRPr="11F811C2" w:rsidR="68612D4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the “</w:t>
      </w:r>
      <w:r w:rsidRPr="11F811C2" w:rsidR="6F65F7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Buy Free Spins</w:t>
      </w:r>
      <w:r w:rsidRPr="11F811C2" w:rsidR="4FD9D3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r w:rsidRPr="11F811C2" w:rsidR="6F65F7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feature</w:t>
      </w:r>
      <w:r w:rsidRPr="11F811C2" w:rsidR="570CD3B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r w:rsidRPr="11F811C2" w:rsidR="6F65F7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option 1 </w:t>
      </w:r>
      <w:r w:rsidRPr="11F811C2" w:rsidR="28C33D5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i</w:t>
      </w:r>
      <w:r w:rsidRPr="11F811C2" w:rsidR="6F65F7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s 95.94%, option 2 is 96.02%</w:t>
      </w:r>
    </w:p>
    <w:p xmlns:wp14="http://schemas.microsoft.com/office/word/2010/wordml" w:rsidR="00E92850" w:rsidP="26BCD0ED" w:rsidRDefault="00E92850" w14:paraId="6A05A809" wp14:textId="4CA21F15">
      <w:pPr>
        <w:spacing w:before="240" w:beforeAutospacing="off" w:after="240" w:afterAutospacing="off"/>
        <w:ind w:firstLine="7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26BCD0ED"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Malfunction in the game </w:t>
      </w:r>
      <w:bookmarkStart w:name="_Int_kTRlUqE5" w:id="588737725"/>
      <w:r w:rsidRPr="26BCD0ED"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voids</w:t>
      </w:r>
      <w:bookmarkEnd w:id="588737725"/>
      <w:r w:rsidRPr="26BCD0ED"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all </w:t>
      </w:r>
      <w:bookmarkStart w:name="_Int_cr8eNXfg" w:id="682505047"/>
      <w:r w:rsidRPr="26BCD0ED" w:rsidR="6136BD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pays</w:t>
      </w:r>
      <w:bookmarkEnd w:id="682505047"/>
      <w:r w:rsidRPr="26BCD0ED" w:rsidR="19B968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p>
    <w:sectPr w:rsidR="00000000">
      <w:pgSz w:w="11906" w:h="16838" w:orient="portrait"/>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2"/>
    <w:family w:val="auto"/>
    <w:pitch w:val="default"/>
  </w:font>
  <w:font w:name="Liberation Sans">
    <w:altName w:val="Arial"/>
    <w:charset w:val="01"/>
    <w:family w:val="swiss"/>
    <w:pitch w:val="variable"/>
  </w:font>
  <w:font w:name="PingFang SC">
    <w:charset w:val="01"/>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cr8eNXfg" int2:invalidationBookmarkName="" int2:hashCode="0HtF8OSMGjD3EQ" int2:id="obwjKTx9">
      <int2:state int2:type="AugLoop_Text_Critique" int2:value="Rejected"/>
    </int2:bookmark>
    <int2:bookmark int2:bookmarkName="_Int_kTRlUqE5" int2:invalidationBookmarkName="" int2:hashCode="q3MhcsHvBuoLYU" int2:id="85Nxx9K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428c7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ca48d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0023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cb7ba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1224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491df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31efa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e68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7a0d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8f2de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cd2ba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fde6f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858c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5c954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93b17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17b4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e29e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view w:val="normal"/>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08"/>
    <w:rsid w:val="003D1D08"/>
    <w:rsid w:val="00E92850"/>
    <w:rsid w:val="0314AC9B"/>
    <w:rsid w:val="041AC5DA"/>
    <w:rsid w:val="04A655E9"/>
    <w:rsid w:val="04D2DF60"/>
    <w:rsid w:val="08FA0B4D"/>
    <w:rsid w:val="098F1268"/>
    <w:rsid w:val="0AFC842D"/>
    <w:rsid w:val="0B03579E"/>
    <w:rsid w:val="0B1D6AA0"/>
    <w:rsid w:val="0BA46A00"/>
    <w:rsid w:val="0C6F087D"/>
    <w:rsid w:val="0D1185F8"/>
    <w:rsid w:val="0D2F2947"/>
    <w:rsid w:val="0E09920D"/>
    <w:rsid w:val="10CD2D10"/>
    <w:rsid w:val="11F811C2"/>
    <w:rsid w:val="1579A7D6"/>
    <w:rsid w:val="16E01A0F"/>
    <w:rsid w:val="1845E543"/>
    <w:rsid w:val="19B968B8"/>
    <w:rsid w:val="1AB99722"/>
    <w:rsid w:val="1AC56187"/>
    <w:rsid w:val="1B30778F"/>
    <w:rsid w:val="1E5B24FA"/>
    <w:rsid w:val="210624F9"/>
    <w:rsid w:val="235DC6A5"/>
    <w:rsid w:val="2397DA52"/>
    <w:rsid w:val="25FB6D3A"/>
    <w:rsid w:val="26BCD0ED"/>
    <w:rsid w:val="2726EADC"/>
    <w:rsid w:val="27347915"/>
    <w:rsid w:val="27932D76"/>
    <w:rsid w:val="28C33D59"/>
    <w:rsid w:val="29DEDD97"/>
    <w:rsid w:val="2A000AC5"/>
    <w:rsid w:val="2AE0F0D0"/>
    <w:rsid w:val="2B7BB310"/>
    <w:rsid w:val="2D0DCF8E"/>
    <w:rsid w:val="2D5B67E6"/>
    <w:rsid w:val="2DA9C84E"/>
    <w:rsid w:val="2E84742B"/>
    <w:rsid w:val="2F107BC1"/>
    <w:rsid w:val="3092AE2E"/>
    <w:rsid w:val="315EA03B"/>
    <w:rsid w:val="32C1E306"/>
    <w:rsid w:val="332208DF"/>
    <w:rsid w:val="3326FD23"/>
    <w:rsid w:val="33953EB9"/>
    <w:rsid w:val="34787B69"/>
    <w:rsid w:val="37B24600"/>
    <w:rsid w:val="37CABDE0"/>
    <w:rsid w:val="37D6A094"/>
    <w:rsid w:val="394E6EFF"/>
    <w:rsid w:val="39CA7B2D"/>
    <w:rsid w:val="39D8C6E0"/>
    <w:rsid w:val="39E3919E"/>
    <w:rsid w:val="3A8FDE93"/>
    <w:rsid w:val="3AF90B31"/>
    <w:rsid w:val="3B607C59"/>
    <w:rsid w:val="3DB31198"/>
    <w:rsid w:val="419902C3"/>
    <w:rsid w:val="445752AA"/>
    <w:rsid w:val="44B870D6"/>
    <w:rsid w:val="45C48F87"/>
    <w:rsid w:val="4682D38B"/>
    <w:rsid w:val="46A63241"/>
    <w:rsid w:val="47399B1A"/>
    <w:rsid w:val="494E262A"/>
    <w:rsid w:val="4B287AAB"/>
    <w:rsid w:val="4B4B18E5"/>
    <w:rsid w:val="4C60E3A9"/>
    <w:rsid w:val="4D18ADDE"/>
    <w:rsid w:val="4D939015"/>
    <w:rsid w:val="4E8F8A6F"/>
    <w:rsid w:val="4EB76786"/>
    <w:rsid w:val="4FD1232C"/>
    <w:rsid w:val="4FD9D31F"/>
    <w:rsid w:val="502F9B3D"/>
    <w:rsid w:val="505779A8"/>
    <w:rsid w:val="511397A5"/>
    <w:rsid w:val="528E6DAD"/>
    <w:rsid w:val="52FDBED5"/>
    <w:rsid w:val="542B1649"/>
    <w:rsid w:val="55CCCEF4"/>
    <w:rsid w:val="55EADA33"/>
    <w:rsid w:val="5605EE8F"/>
    <w:rsid w:val="56775B60"/>
    <w:rsid w:val="570CD3B3"/>
    <w:rsid w:val="577191A7"/>
    <w:rsid w:val="585EDB0E"/>
    <w:rsid w:val="58EE5430"/>
    <w:rsid w:val="5957244C"/>
    <w:rsid w:val="599F0ECA"/>
    <w:rsid w:val="5A07B9B5"/>
    <w:rsid w:val="5A6B3414"/>
    <w:rsid w:val="5C10F30B"/>
    <w:rsid w:val="5CF95048"/>
    <w:rsid w:val="5DA12780"/>
    <w:rsid w:val="5DA7225F"/>
    <w:rsid w:val="60382551"/>
    <w:rsid w:val="610EAECD"/>
    <w:rsid w:val="6115DFF2"/>
    <w:rsid w:val="6136BDBB"/>
    <w:rsid w:val="649CEAB0"/>
    <w:rsid w:val="6688BC5D"/>
    <w:rsid w:val="673907E1"/>
    <w:rsid w:val="68612D4F"/>
    <w:rsid w:val="68F23507"/>
    <w:rsid w:val="68F5224D"/>
    <w:rsid w:val="6A86299E"/>
    <w:rsid w:val="6AE46788"/>
    <w:rsid w:val="6C630DC8"/>
    <w:rsid w:val="6CD9B174"/>
    <w:rsid w:val="6DF84012"/>
    <w:rsid w:val="6F65F7E4"/>
    <w:rsid w:val="7011280A"/>
    <w:rsid w:val="70891EC4"/>
    <w:rsid w:val="70C82CCB"/>
    <w:rsid w:val="70D89C2E"/>
    <w:rsid w:val="72827DE3"/>
    <w:rsid w:val="73567473"/>
    <w:rsid w:val="73AD1CDE"/>
    <w:rsid w:val="74B1178E"/>
    <w:rsid w:val="77AE05FE"/>
    <w:rsid w:val="7955B4C7"/>
    <w:rsid w:val="7B1E775F"/>
    <w:rsid w:val="7BB4AB30"/>
    <w:rsid w:val="7E292569"/>
    <w:rsid w:val="7E2E7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1EFE5EC"/>
  <w15:chartTrackingRefBased/>
  <w15:docId w15:val="{AB9D53D7-D04E-4064-89E4-F54CDE2DC6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Liberation Serif" w:hAnsi="Liberation Serif" w:eastAsia="Songti SC" w:cs="Arial Unicode MS"/>
      <w:kern w:val="2"/>
      <w:sz w:val="24"/>
      <w:szCs w:val="24"/>
      <w:lang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ullets" w:customStyle="1">
    <w:name w:val="Bullets"/>
    <w:rPr>
      <w:rFonts w:ascii="OpenSymbol" w:hAnsi="OpenSymbol" w:eastAsia="OpenSymbol" w:cs="OpenSymbol"/>
    </w:rPr>
  </w:style>
  <w:style w:type="paragraph" w:styleId="Heading" w:customStyle="1">
    <w:name w:val="Heading"/>
    <w:basedOn w:val="Normal"/>
    <w:next w:val="BodyText"/>
    <w:pPr>
      <w:keepNext/>
      <w:spacing w:before="240" w:after="120"/>
    </w:pPr>
    <w:rPr>
      <w:rFonts w:ascii="Liberation Sans" w:hAnsi="Liberation Sans" w:eastAsia="PingFang S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 w:customStyle="1">
    <w:name w:val="Index"/>
    <w:basedOn w:val="Normal"/>
    <w:pPr>
      <w:suppressLineNumbers/>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numbering" Target="numbering.xml" Id="Rbfaed21616f24da5" /><Relationship Type="http://schemas.microsoft.com/office/2020/10/relationships/intelligence" Target="intelligence2.xml" Id="R248b9e58a7164b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19DEE23B9884E92D82BCF69B845EF" ma:contentTypeVersion="17" ma:contentTypeDescription="Create a new document." ma:contentTypeScope="" ma:versionID="03fc58d536acbc0900eb2368dde504cc">
  <xsd:schema xmlns:xsd="http://www.w3.org/2001/XMLSchema" xmlns:xs="http://www.w3.org/2001/XMLSchema" xmlns:p="http://schemas.microsoft.com/office/2006/metadata/properties" xmlns:ns2="22f695c2-b2dc-4df9-87ae-ad0467d1da7b" xmlns:ns3="7a315ee5-8fd3-49be-9565-269b5c31e81a" targetNamespace="http://schemas.microsoft.com/office/2006/metadata/properties" ma:root="true" ma:fieldsID="a19fa0bb6808b4b12e597aff52e2f813" ns2:_="" ns3:_="">
    <xsd:import namespace="22f695c2-b2dc-4df9-87ae-ad0467d1da7b"/>
    <xsd:import namespace="7a315ee5-8fd3-49be-9565-269b5c31e8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95c2-b2dc-4df9-87ae-ad0467d1da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64df7-5fe1-4872-8e08-de13882521d5}" ma:internalName="TaxCatchAll" ma:showField="CatchAllData" ma:web="22f695c2-b2dc-4df9-87ae-ad0467d1d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15ee5-8fd3-49be-9565-269b5c31e8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42E48-75D5-4CDB-8435-50A08456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695c2-b2dc-4df9-87ae-ad0467d1da7b"/>
    <ds:schemaRef ds:uri="7a315ee5-8fd3-49be-9565-269b5c31e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625C9-3F02-4B17-B166-69A282FA9C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Borys Hrabin</lastModifiedBy>
  <revision>10</revision>
  <lastPrinted>1601-01-01T00:00:00.0000000Z</lastPrinted>
  <dcterms:created xsi:type="dcterms:W3CDTF">2024-10-31T17:12:00.0000000Z</dcterms:created>
  <dcterms:modified xsi:type="dcterms:W3CDTF">2024-11-18T12:47:36.9360628Z</dcterms:modified>
</coreProperties>
</file>