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Spelhjälp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Upplev den största showen på is och tänd lampan i rinken! Med en interaktiv spelare som skjuter efter stora vinster kan spelarna få en uppslukande upplevelse medan publiken blir vild. Vinn upp till 75 free spins för ditt livs spel. Spelet är det första som visar Spectacular Link™, inklusive Feature Spin™ och Köp-funktion där det är tillämpligt. En spännande underhållande upplevelse garanteras!</w:t>
      </w:r>
    </w:p>
    <w:p>
      <w:r>
        <w:rPr>
          <w:b/>
          <w:bCs/>
          <w:sz w:val="44"/>
          <w:szCs w:val="44"/>
        </w:rPr>
        <w:t xml:space="preserve">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finns 25 vinstlinjer i Light The Lamp.</w:t>
      </w:r>
    </w:p>
    <w:p>
      <w:r>
        <w:rPr>
          <w:b/>
          <w:bCs/>
          <w:sz w:val="44"/>
          <w:szCs w:val="44"/>
        </w:rPr>
      </w:r>
      <w:r>
        <w:rPr>
          <w:b/>
          <w:bCs/>
          <w:sz w:val="32"/>
          <w:szCs w:val="32"/>
        </w:rPr>
      </w:r>
      <w:r>
        <w:rPr>
          <w:b/>
          <w:bCs/>
          <w:sz w:val="44"/>
          <w:szCs w:val="44"/>
        </w:rPr>
      </w:r>
      <w:r>
        <w:rPr>
          <w:sz w:val="24"/>
          <w:szCs w:val="24"/>
        </w:rPr>
        <w:t xml:space="preserve">Alla utmärkelser (förutom scatters) betalar för alla intilliggande vinstkombinationer från vänster till höger som börjar med hjulet längst till vänster under basspelet.</w:t>
      </w:r>
    </w:p>
    <w:p>
      <w:r>
        <w:rPr>
          <w:b/>
          <w:bCs/>
          <w:sz w:val="44"/>
          <w:szCs w:val="44"/>
        </w:rPr>
        <w:t xml:space="preserve">Tabell med 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Speltyp - Video Slot;</w:t>
      </w:r>
    </w:p>
    <w:p>
      <w:r>
        <w:rPr>
          <w:b/>
          <w:bCs/>
          <w:sz w:val="44"/>
          <w:szCs w:val="44"/>
        </w:rPr>
      </w:r>
      <w:r>
        <w:rPr>
          <w:b/>
          <w:bCs/>
          <w:sz w:val="32"/>
          <w:szCs w:val="32"/>
        </w:rPr>
      </w:r>
      <w:r>
        <w:rPr>
          <w:b/>
          <w:bCs/>
          <w:sz w:val="44"/>
          <w:szCs w:val="44"/>
        </w:rPr>
      </w:r>
      <w:r>
        <w:rPr>
          <w:sz w:val="24"/>
          <w:szCs w:val="24"/>
        </w:rPr>
        <w:t xml:space="preserve">Antal vinstlinjer - 25 rader;</w:t>
      </w:r>
    </w:p>
    <w:p>
      <w:r>
        <w:rPr>
          <w:b/>
          <w:bCs/>
          <w:sz w:val="44"/>
          <w:szCs w:val="44"/>
        </w:rPr>
      </w:r>
      <w:r>
        <w:rPr>
          <w:b/>
          <w:bCs/>
          <w:sz w:val="32"/>
          <w:szCs w:val="32"/>
        </w:rPr>
      </w:r>
      <w:r>
        <w:rPr>
          <w:b/>
          <w:bCs/>
          <w:sz w:val="44"/>
          <w:szCs w:val="44"/>
        </w:rPr>
      </w:r>
      <w:r>
        <w:rPr>
          <w:sz w:val="24"/>
          <w:szCs w:val="24"/>
        </w:rPr>
        <w:t xml:space="preserve">Antal hjul och rader - 5x3;</w:t>
      </w:r>
    </w:p>
    <w:p>
      <w:r>
        <w:rPr>
          <w:b/>
          <w:bCs/>
          <w:sz w:val="44"/>
          <w:szCs w:val="44"/>
        </w:rPr>
      </w:r>
      <w:r>
        <w:rPr>
          <w:b/>
          <w:bCs/>
          <w:sz w:val="32"/>
          <w:szCs w:val="32"/>
        </w:rPr>
      </w:r>
      <w:r>
        <w:rPr>
          <w:b/>
          <w:bCs/>
          <w:sz w:val="44"/>
          <w:szCs w:val="44"/>
        </w:rPr>
      </w:r>
      <w:r>
        <w:rPr>
          <w:sz w:val="24"/>
          <w:szCs w:val="24"/>
        </w:rPr>
        <w:t xml:space="preserve">Återgå till spelare - 95,17%;</w:t>
      </w:r>
    </w:p>
    <w:p>
      <w:r>
        <w:rPr>
          <w:b/>
          <w:bCs/>
          <w:sz w:val="44"/>
          <w:szCs w:val="44"/>
        </w:rPr>
      </w:r>
      <w:r>
        <w:rPr>
          <w:b/>
          <w:bCs/>
          <w:sz w:val="32"/>
          <w:szCs w:val="32"/>
        </w:rPr>
      </w:r>
      <w:r>
        <w:rPr>
          <w:b/>
          <w:bCs/>
          <w:sz w:val="44"/>
          <w:szCs w:val="44"/>
        </w:rPr>
      </w:r>
      <w:r>
        <w:rPr>
          <w:sz w:val="24"/>
          <w:szCs w:val="24"/>
        </w:rPr>
        <w:t xml:space="preserve">Feature Spin™ Återgå till spelare (RTP) 10 free spins - 95,13%;</w:t>
      </w:r>
    </w:p>
    <w:p>
      <w:r>
        <w:rPr>
          <w:b/>
          <w:bCs/>
          <w:sz w:val="44"/>
          <w:szCs w:val="44"/>
        </w:rPr>
      </w:r>
      <w:r>
        <w:rPr>
          <w:b/>
          <w:bCs/>
          <w:sz w:val="32"/>
          <w:szCs w:val="32"/>
        </w:rPr>
      </w:r>
      <w:r>
        <w:rPr>
          <w:b/>
          <w:bCs/>
          <w:sz w:val="44"/>
          <w:szCs w:val="44"/>
        </w:rPr>
      </w:r>
      <w:r>
        <w:rPr>
          <w:sz w:val="24"/>
          <w:szCs w:val="24"/>
        </w:rPr>
        <w:t xml:space="preserve">Köp-funktion återgå till spelare (RTP) 10 free spins - 95,12%;</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r>
      <w:r>
        <w:rPr>
          <w:b/>
          <w:bCs/>
          <w:sz w:val="32"/>
          <w:szCs w:val="32"/>
        </w:rPr>
        <w:t xml:space="preserve">KÖP-FUNKTION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Köpfunktionen är ett ytterligare sätt att utlösa 10 Free Spins direkt.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Ytterligare sätt att utlösa 10 Free Spins.</w:t>
      </w:r>
    </w:p>
    <w:p>
      <w:r>
        <w:rPr>
          <w:b/>
          <w:bCs/>
          <w:sz w:val="44"/>
          <w:szCs w:val="44"/>
        </w:rPr>
      </w:r>
      <w:r>
        <w:rPr>
          <w:b/>
          <w:bCs/>
          <w:sz w:val="32"/>
          <w:szCs w:val="32"/>
        </w:rPr>
      </w:r>
      <w:r>
        <w:rPr>
          <w:b/>
          <w:bCs/>
          <w:sz w:val="44"/>
          <w:szCs w:val="44"/>
        </w:rPr>
      </w:r>
      <w:r>
        <w:rPr>
          <w:sz w:val="24"/>
          <w:szCs w:val="24"/>
        </w:rPr>
        <w:t xml:space="preserve">Med predigro Feature Spin™ je na voljo samo en način igranja.</w:t>
      </w:r>
    </w:p>
    <w:p>
      <w:r>
        <w:rPr>
          <w:b/>
          <w:bCs/>
          <w:sz w:val="44"/>
          <w:szCs w:val="44"/>
        </w:rPr>
      </w:r>
      <w:r>
        <w:rPr>
          <w:b/>
          <w:bCs/>
          <w:sz w:val="32"/>
          <w:szCs w:val="32"/>
        </w:rPr>
      </w:r>
      <w:r>
        <w:rPr>
          <w:b/>
          <w:bCs/>
          <w:sz w:val="44"/>
          <w:szCs w:val="44"/>
        </w:rPr>
      </w:r>
      <w:r>
        <w:rPr>
          <w:sz w:val="24"/>
          <w:szCs w:val="24"/>
        </w:rPr>
        <w:t xml:space="preserve">Varje spel använder endast scatters symboler på hjulen.</w:t>
      </w:r>
    </w:p>
    <w:p>
      <w:r>
        <w:rPr>
          <w:b/>
          <w:bCs/>
          <w:sz w:val="44"/>
          <w:szCs w:val="44"/>
        </w:rPr>
      </w:r>
      <w:r>
        <w:rPr>
          <w:b/>
          <w:bCs/>
          <w:sz w:val="32"/>
          <w:szCs w:val="32"/>
        </w:rPr>
      </w:r>
      <w:r>
        <w:rPr>
          <w:b/>
          <w:bCs/>
          <w:sz w:val="44"/>
          <w:szCs w:val="44"/>
        </w:rPr>
      </w:r>
      <w:r>
        <w:rPr>
          <w:sz w:val="24"/>
          <w:szCs w:val="24"/>
        </w:rPr>
        <w:t xml:space="preserve">De spelas med en enda vinstlinje med följande utmärkelser:</w:t>
      </w:r>
    </w:p>
    <w:p>
      <w:r>
        <w:rPr>
          <w:b/>
          <w:bCs/>
          <w:sz w:val="44"/>
          <w:szCs w:val="44"/>
        </w:rPr>
      </w:r>
      <w:r>
        <w:rPr>
          <w:b/>
          <w:bCs/>
          <w:sz w:val="32"/>
          <w:szCs w:val="32"/>
        </w:rPr>
      </w:r>
      <w:r>
        <w:rPr>
          <w:b/>
          <w:bCs/>
          <w:sz w:val="44"/>
          <w:szCs w:val="44"/>
        </w:rPr>
      </w:r>
      <w:r>
        <w:rPr>
          <w:sz w:val="24"/>
          <w:szCs w:val="24"/>
        </w:rPr>
        <w:t xml:space="preserve">Matcha 3 scatters på hjulen för att vinna Free Spins funktionen.</w:t>
      </w:r>
    </w:p>
    <w:p>
      <w:r>
        <w:rPr>
          <w:b/>
          <w:bCs/>
          <w:sz w:val="44"/>
          <w:szCs w:val="44"/>
        </w:rPr>
      </w:r>
      <w:r>
        <w:rPr>
          <w:b/>
          <w:bCs/>
          <w:sz w:val="32"/>
          <w:szCs w:val="32"/>
        </w:rPr>
        <w:t xml:space="preserve">SATSA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 i Satsa-funktionen via "Satsa"-knappen efter eventuella vinster som delas ut under spelet. Välj en färg eller färg för att spela Satsa-funktionen.</w:t>
      </w:r>
    </w:p>
    <w:p>
      <w:r>
        <w:rPr>
          <w:b/>
          <w:bCs/>
          <w:sz w:val="44"/>
          <w:szCs w:val="44"/>
        </w:rPr>
      </w:r>
      <w:r>
        <w:rPr>
          <w:b/>
          <w:bCs/>
          <w:sz w:val="32"/>
          <w:szCs w:val="32"/>
        </w:rPr>
      </w:r>
      <w:r>
        <w:rPr>
          <w:b/>
          <w:bCs/>
          <w:sz w:val="44"/>
          <w:szCs w:val="44"/>
        </w:rPr>
      </w:r>
      <w:r>
        <w:rPr>
          <w:sz w:val="24"/>
          <w:szCs w:val="24"/>
        </w:rPr>
        <w:t xml:space="preserve">Ett kort delas ut. Varje kort dras från en ny kortlek med 52 kort. Spelbeloppet fördubblas om rätt färg väljs eller fyrdubblas om rätt svit väljs. Om det är felaktigt är spelet förlorat.</w:t>
      </w:r>
    </w:p>
    <w:p>
      <w:r>
        <w:rPr>
          <w:b/>
          <w:bCs/>
          <w:sz w:val="44"/>
          <w:szCs w:val="44"/>
        </w:rPr>
      </w:r>
      <w:r>
        <w:rPr>
          <w:b/>
          <w:bCs/>
          <w:sz w:val="32"/>
          <w:szCs w:val="32"/>
        </w:rPr>
      </w:r>
      <w:r>
        <w:rPr>
          <w:b/>
          <w:bCs/>
          <w:sz w:val="44"/>
          <w:szCs w:val="44"/>
        </w:rPr>
      </w:r>
      <w:r>
        <w:rPr>
          <w:sz w:val="24"/>
          <w:szCs w:val="24"/>
        </w:rPr>
        <w:t xml:space="preserve">Tryck på Collect-knappen för att avsluta spelfunktionen.</w:t>
      </w:r>
    </w:p>
    <w:p>
      <w:r>
        <w:rPr>
          <w:b/>
          <w:bCs/>
          <w:sz w:val="44"/>
          <w:szCs w:val="44"/>
        </w:rPr>
      </w:r>
      <w:r>
        <w:rPr>
          <w:b/>
          <w:bCs/>
          <w:sz w:val="32"/>
          <w:szCs w:val="32"/>
        </w:rPr>
      </w:r>
      <w:r>
        <w:rPr>
          <w:b/>
          <w:bCs/>
          <w:sz w:val="44"/>
          <w:szCs w:val="44"/>
        </w:rPr>
      </w:r>
      <w:r>
        <w:rPr>
          <w:sz w:val="24"/>
          <w:szCs w:val="24"/>
        </w:rPr>
        <w:t xml:space="preserve">Du kan spela upp till 5 gånger eller tills vinstsumman är större än £250 000,00.</w:t>
      </w:r>
    </w:p>
    <w:p>
      <w:r>
        <w:rPr>
          <w:b/>
          <w:bCs/>
          <w:sz w:val="44"/>
          <w:szCs w:val="44"/>
        </w:rPr>
      </w:r>
      <w:r>
        <w:rPr>
          <w:b/>
          <w:bCs/>
          <w:sz w:val="32"/>
          <w:szCs w:val="32"/>
        </w:rPr>
      </w:r>
      <w:r>
        <w:rPr>
          <w:b/>
          <w:bCs/>
          <w:sz w:val="44"/>
          <w:szCs w:val="44"/>
        </w:rPr>
      </w:r>
      <w:r>
        <w:rPr>
          <w:sz w:val="24"/>
          <w:szCs w:val="24"/>
        </w:rPr>
        <w:t xml:space="preserve">Du kan inte vinna mer än £250 000,00 från spelfunktionen.</w:t>
      </w:r>
    </w:p>
    <w:p>
      <w:r>
        <w:rPr>
          <w:b/>
          <w:bCs/>
          <w:sz w:val="44"/>
          <w:szCs w:val="44"/>
        </w:rPr>
      </w:r>
      <w:r>
        <w:rPr>
          <w:b/>
          <w:bCs/>
          <w:sz w:val="32"/>
          <w:szCs w:val="32"/>
        </w:rPr>
      </w:r>
      <w:r>
        <w:rPr>
          <w:b/>
          <w:bCs/>
          <w:sz w:val="44"/>
          <w:szCs w:val="44"/>
        </w:rPr>
      </w:r>
      <w:r>
        <w:rPr>
          <w:sz w:val="24"/>
          <w:szCs w:val="24"/>
        </w:rPr>
        <w:t xml:space="preserve">Spelfunktionen är inte tillgänglig när spelvinsterna är större än £125 000,00.</w:t>
      </w:r>
    </w:p>
    <w:p>
      <w:r>
        <w:rPr>
          <w:b/>
          <w:bCs/>
          <w:sz w:val="44"/>
          <w:szCs w:val="44"/>
        </w:rPr>
      </w:r>
      <w:r>
        <w:rPr>
          <w:b/>
          <w:bCs/>
          <w:sz w:val="32"/>
          <w:szCs w:val="32"/>
        </w:rPr>
      </w:r>
      <w:r>
        <w:rPr>
          <w:b/>
          <w:bCs/>
          <w:sz w:val="44"/>
          <w:szCs w:val="44"/>
        </w:rPr>
      </w:r>
      <w:r>
        <w:rPr>
          <w:sz w:val="24"/>
          <w:szCs w:val="24"/>
        </w:rPr>
        <w:t xml:space="preserve">Spelfunktionen ger en genomsnittlig utbetalning på 100 %. Observera att detta inte betyder att varje spel eller serie av spel kommer att returnera denna procentsats.</w:t>
      </w:r>
    </w:p>
    <w:p>
      <w:r>
        <w:rPr>
          <w:b/>
          <w:bCs/>
          <w:sz w:val="44"/>
          <w:szCs w:val="44"/>
        </w:rPr>
      </w:r>
      <w:r>
        <w:rPr>
          <w:b/>
          <w:bCs/>
          <w:sz w:val="32"/>
          <w:szCs w:val="32"/>
        </w:rPr>
      </w:r>
      <w:r>
        <w:rPr>
          <w:b/>
          <w:bCs/>
          <w:sz w:val="44"/>
          <w:szCs w:val="44"/>
        </w:rPr>
      </w:r>
      <w:r>
        <w:rPr>
          <w:sz w:val="24"/>
          <w:szCs w:val="24"/>
        </w:rPr>
        <w:t xml:space="preserve">Resultatet av varje spel är slumpmässigt och påverkas inte av tidigare resultat.</w:t>
      </w:r>
    </w:p>
    <w:p>
      <w:r>
        <w:rPr>
          <w:b/>
          <w:bCs/>
          <w:sz w:val="44"/>
          <w:szCs w:val="44"/>
        </w:rPr>
      </w:r>
      <w:r>
        <w:rPr>
          <w:b/>
          <w:bCs/>
          <w:sz w:val="32"/>
          <w:szCs w:val="32"/>
        </w:rPr>
      </w:r>
      <w:r>
        <w:rPr>
          <w:b/>
          <w:bCs/>
          <w:sz w:val="44"/>
          <w:szCs w:val="44"/>
        </w:rPr>
      </w:r>
      <w:r>
        <w:rPr>
          <w:sz w:val="24"/>
          <w:szCs w:val="24"/>
        </w:rPr>
        <w:t xml:space="preserve">Satsningen aktiverar/inaktiverar i inställningarna med växlingsknappen. Om inget val görs, kommer spelet timeout och samla in eventuella vinster.</w:t>
      </w:r>
    </w:p>
    <w:p>
      <w:r>
        <w:rPr>
          <w:b/>
          <w:bCs/>
          <w:sz w:val="44"/>
          <w:szCs w:val="44"/>
        </w:rPr>
      </w:r>
      <w:r>
        <w:rPr>
          <w:b/>
          <w:bCs/>
          <w:sz w:val="32"/>
          <w:szCs w:val="32"/>
        </w:rPr>
      </w:r>
      <w:r>
        <w:rPr>
          <w:b/>
          <w:bCs/>
          <w:sz w:val="44"/>
          <w:szCs w:val="44"/>
        </w:rPr>
      </w:r>
      <w:r>
        <w:rPr>
          <w:sz w:val="24"/>
          <w:szCs w:val="24"/>
        </w:rPr>
        <w:t xml:space="preserve">Om inget val görs, kommer spelet timeout och samla in eventuella vinster.</w:t>
      </w:r>
    </w:p>
    <w:p>
      <w:r>
        <w:rPr>
          <w:b/>
          <w:bCs/>
          <w:sz w:val="44"/>
          <w:szCs w:val="44"/>
        </w:rPr>
      </w:r>
      <w:r>
        <w:rPr>
          <w:b/>
          <w:bCs/>
          <w:sz w:val="32"/>
          <w:szCs w:val="32"/>
        </w:rPr>
        <w:t xml:space="preserve">SATSA CHANS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en spelares saldo blir mindre än det sista insatsbeloppet i spinn aktiveras insatschansen. Skivan blir aktiv.</w:t>
      </w:r>
    </w:p>
    <w:p>
      <w:r>
        <w:rPr>
          <w:b/>
          <w:bCs/>
          <w:sz w:val="44"/>
          <w:szCs w:val="44"/>
        </w:rPr>
      </w:r>
      <w:r>
        <w:rPr>
          <w:b/>
          <w:bCs/>
          <w:sz w:val="32"/>
          <w:szCs w:val="32"/>
        </w:rPr>
      </w:r>
      <w:r>
        <w:rPr>
          <w:b/>
          <w:bCs/>
          <w:sz w:val="44"/>
          <w:szCs w:val="44"/>
        </w:rPr>
      </w:r>
      <w:r>
        <w:rPr>
          <w:sz w:val="24"/>
          <w:szCs w:val="24"/>
        </w:rPr>
        <w:t xml:space="preserve">Oddsen för en framgångsrik spelchans representeras av det gröna segmentet. Att landa på grönt är en framgångsrik satsningschans, rött är en förlorande satsningschans.</w:t>
      </w:r>
    </w:p>
    <w:p>
      <w:r>
        <w:rPr>
          <w:b/>
          <w:bCs/>
          <w:sz w:val="44"/>
          <w:szCs w:val="44"/>
        </w:rPr>
      </w:r>
      <w:r>
        <w:rPr>
          <w:b/>
          <w:bCs/>
          <w:sz w:val="32"/>
          <w:szCs w:val="32"/>
        </w:rPr>
      </w:r>
      <w:r>
        <w:rPr>
          <w:b/>
          <w:bCs/>
          <w:sz w:val="44"/>
          <w:szCs w:val="44"/>
        </w:rPr>
      </w:r>
      <w:r>
        <w:rPr>
          <w:sz w:val="24"/>
          <w:szCs w:val="24"/>
        </w:rPr>
        <w:t xml:space="preserve">När du trycker på SNURRA snurrar pekaren. Om du landar på grönt delas ett spin av hjulen ut på samma insatsnivå som användes innan spelchans aktiverades.</w:t>
      </w:r>
    </w:p>
    <w:p>
      <w:r>
        <w:rPr>
          <w:b/>
          <w:bCs/>
          <w:sz w:val="44"/>
          <w:szCs w:val="44"/>
        </w:rPr>
      </w:r>
      <w:r>
        <w:rPr>
          <w:b/>
          <w:bCs/>
          <w:sz w:val="32"/>
          <w:szCs w:val="32"/>
        </w:rPr>
      </w:r>
      <w:r>
        <w:rPr>
          <w:b/>
          <w:bCs/>
          <w:sz w:val="44"/>
          <w:szCs w:val="44"/>
        </w:rPr>
      </w:r>
      <w:r>
        <w:rPr>
          <w:sz w:val="24"/>
          <w:szCs w:val="24"/>
        </w:rPr>
        <w:t xml:space="preserve">Om rött landas, tas det återstående saldot.</w:t>
      </w:r>
    </w:p>
    <w:p>
      <w:r>
        <w:rPr>
          <w:b/>
          <w:bCs/>
          <w:sz w:val="44"/>
          <w:szCs w:val="44"/>
        </w:rPr>
      </w:r>
      <w:r>
        <w:rPr>
          <w:b/>
          <w:bCs/>
          <w:sz w:val="32"/>
          <w:szCs w:val="32"/>
        </w:rPr>
      </w:r>
      <w:r>
        <w:rPr>
          <w:b/>
          <w:bCs/>
          <w:sz w:val="44"/>
          <w:szCs w:val="44"/>
        </w:rPr>
      </w:r>
      <w:r>
        <w:rPr>
          <w:sz w:val="24"/>
          <w:szCs w:val="24"/>
        </w:rPr>
        <w:t xml:space="preserve">När du trycker på avbryt-knappen ändras skärmen från insatschans till spelet, utan något avdrag från det återstående saldot.</w:t>
      </w:r>
    </w:p>
    <w:p>
      <w:r>
        <w:rPr>
          <w:b/>
          <w:bCs/>
          <w:sz w:val="44"/>
          <w:szCs w:val="44"/>
        </w:rPr>
      </w:r>
      <w:r>
        <w:rPr>
          <w:b/>
          <w:bCs/>
          <w:sz w:val="32"/>
          <w:szCs w:val="32"/>
        </w:rPr>
      </w:r>
      <w:r>
        <w:rPr>
          <w:b/>
          <w:bCs/>
          <w:sz w:val="44"/>
          <w:szCs w:val="44"/>
        </w:rPr>
      </w:r>
      <w:r>
        <w:rPr>
          <w:sz w:val="24"/>
          <w:szCs w:val="24"/>
        </w:rPr>
        <w:t xml:space="preserve">Satsningschansen inaktiverar/aktiverar i inställningarna med växlingen Satschans.</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t xml:space="preserve">Spela</w:t>
      </w:r>
      <w:r>
        <w:rPr>
          <w:b/>
          <w:bCs/>
          <w:sz w:val="32"/>
          <w:szCs w:val="32"/>
        </w:rPr>
      </w:r>
      <w:r>
        <w:rPr>
          <w:b/>
          <w:bCs/>
          <w:sz w:val="44"/>
          <w:szCs w:val="44"/>
        </w:rPr>
      </w:r>
      <w:r>
        <w:rPr>
          <w:sz w:val="24"/>
          <w:szCs w:val="24"/>
        </w:rPr>
      </w:r>
    </w:p>
    <w:p>
      <w:r>
        <w:rPr>
          <w:b/>
          <w:bCs/>
          <w:sz w:val="44"/>
          <w:szCs w:val="44"/>
        </w:rPr>
      </w:r>
      <w:r>
        <w:rPr>
          <w:b/>
          <w:bCs/>
          <w:sz w:val="32"/>
          <w:szCs w:val="32"/>
        </w:rPr>
        <w:t xml:space="preserve">Insats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 att spela en runda, ska du konfigurera din insats med +/- knapparna.</w:t>
      </w:r>
    </w:p>
    <w:p>
      <w:r>
        <w:rPr>
          <w:b/>
          <w:bCs/>
          <w:sz w:val="44"/>
          <w:szCs w:val="44"/>
        </w:rPr>
      </w:r>
      <w:r>
        <w:rPr>
          <w:b/>
          <w:bCs/>
          <w:sz w:val="32"/>
          <w:szCs w:val="32"/>
        </w:rPr>
        <w:t xml:space="preserve">Spinalternativ</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Klicka på Snurra-knappen eller tryck på mellanslagstangenten för att snurra.</w:t>
      </w:r>
    </w:p>
    <w:p>
      <w:r>
        <w:rPr>
          <w:b/>
          <w:bCs/>
          <w:sz w:val="44"/>
          <w:szCs w:val="44"/>
        </w:rPr>
      </w:r>
      <w:r>
        <w:rPr>
          <w:b/>
          <w:bCs/>
          <w:sz w:val="32"/>
          <w:szCs w:val="32"/>
        </w:rPr>
      </w:r>
      <w:r>
        <w:rPr>
          <w:b/>
          <w:bCs/>
          <w:sz w:val="44"/>
          <w:szCs w:val="44"/>
        </w:rPr>
      </w:r>
      <w:r>
        <w:rPr>
          <w:sz w:val="24"/>
          <w:szCs w:val="24"/>
        </w:rPr>
        <w:t xml:space="preserve">Mellanslagstangenten inaktiverar/aktiverar i inställningarna av mellanslagstangenten för att snurra växla.</w:t>
      </w:r>
    </w:p>
    <w:p>
      <w:r>
        <w:rPr>
          <w:b/>
          <w:bCs/>
          <w:sz w:val="44"/>
          <w:szCs w:val="44"/>
        </w:rPr>
      </w:r>
      <w:r>
        <w:rPr>
          <w:b/>
          <w:bCs/>
          <w:sz w:val="32"/>
          <w:szCs w:val="32"/>
        </w:rPr>
      </w:r>
      <w:r>
        <w:rPr>
          <w:b/>
          <w:bCs/>
          <w:sz w:val="44"/>
          <w:szCs w:val="44"/>
        </w:rPr>
      </w:r>
      <w:r>
        <w:rPr>
          <w:sz w:val="24"/>
          <w:szCs w:val="24"/>
        </w:rPr>
        <w:t xml:space="preserve">För att spela rundor snabbare kan spelaren använda alternativet Turbo.</w:t>
      </w:r>
    </w:p>
    <w:p>
      <w:r>
        <w:rPr>
          <w:b/>
          <w:bCs/>
          <w:sz w:val="44"/>
          <w:szCs w:val="44"/>
        </w:rPr>
      </w:r>
      <w:r>
        <w:rPr>
          <w:b/>
          <w:bCs/>
          <w:sz w:val="32"/>
          <w:szCs w:val="32"/>
        </w:rPr>
      </w:r>
      <w:r>
        <w:rPr>
          <w:b/>
          <w:bCs/>
          <w:sz w:val="44"/>
          <w:szCs w:val="44"/>
        </w:rPr>
      </w:r>
      <w:r>
        <w:rPr>
          <w:sz w:val="24"/>
          <w:szCs w:val="24"/>
        </w:rPr>
        <w:t xml:space="preserve">Turbo – hjulen snurrar och stannar snabbare utan extra animation.</w:t>
      </w:r>
    </w:p>
    <w:p>
      <w:r>
        <w:rPr>
          <w:b/>
          <w:bCs/>
          <w:sz w:val="44"/>
          <w:szCs w:val="44"/>
        </w:rPr>
      </w:r>
      <w:r>
        <w:rPr>
          <w:b/>
          <w:bCs/>
          <w:sz w:val="32"/>
          <w:szCs w:val="32"/>
        </w:rPr>
      </w:r>
      <w:r>
        <w:rPr>
          <w:b/>
          <w:bCs/>
          <w:sz w:val="44"/>
          <w:szCs w:val="44"/>
        </w:rPr>
      </w:r>
      <w:r>
        <w:rPr>
          <w:sz w:val="24"/>
          <w:szCs w:val="24"/>
        </w:rPr>
        <w:t xml:space="preserve">Turbo kan aktiveras genom att hålla ned mellanslagstangenten eller slå på den från Burger-menyn.</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p>
      <w:r>
        <w:rPr>
          <w:b/>
          <w:bCs/>
          <w:sz w:val="44"/>
          <w:szCs w:val="44"/>
        </w:rPr>
      </w:r>
      <w:r>
        <w:rPr>
          <w:b/>
          <w:bCs/>
          <w:sz w:val="32"/>
          <w:szCs w:val="32"/>
        </w:rPr>
        <w:t xml:space="preserve">Utbetalningsregler i Funktioner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som utlöses från Feature Spin™ spelas på grundspelsinsatsen motsvarande Feature Spin™-insatsen. För att se motsvarande basspelsinsats, öppna vinsttabellen i läget Feature Spin™.</w:t>
      </w:r>
    </w:p>
    <w:p>
      <w:r>
        <w:rPr>
          <w:b/>
          <w:bCs/>
          <w:sz w:val="44"/>
          <w:szCs w:val="44"/>
        </w:rPr>
      </w:r>
      <w:r>
        <w:rPr>
          <w:b/>
          <w:bCs/>
          <w:sz w:val="32"/>
          <w:szCs w:val="32"/>
        </w:rPr>
      </w:r>
      <w:r>
        <w:rPr>
          <w:b/>
          <w:bCs/>
          <w:sz w:val="44"/>
          <w:szCs w:val="44"/>
        </w:rPr>
      </w:r>
      <w:r>
        <w:rPr>
          <w:sz w:val="24"/>
          <w:szCs w:val="24"/>
        </w:rPr>
        <w:t xml:space="preserve">Free Spins-vinster läggs till linjevinster.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Möjliggör att spela spelet automatiskt under ett förutbestämt antal omgångar med den för närvarande valda insatsen. Autoplay-menyn är tillgänglig via knappen "AUTO". Välj antalet Autoplay-rundor i fältet Totalt snurr.</w:t>
      </w:r>
    </w:p>
    <w:p>
      <w:r>
        <w:rPr>
          <w:b/>
          <w:bCs/>
          <w:sz w:val="44"/>
          <w:szCs w:val="44"/>
        </w:rPr>
      </w:r>
      <w:r>
        <w:rPr>
          <w:b/>
          <w:bCs/>
          <w:sz w:val="32"/>
          <w:szCs w:val="32"/>
        </w:rPr>
        <w:t xml:space="preserve">Limiter för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Förlustgräns – Autoplay stoppas vid det sista snurret innan förlustgränsen nås. Förlustgränsen för Autoplay bör vara högre än din totala insats.</w:t>
      </w:r>
    </w:p>
    <w:p>
      <w:r>
        <w:rPr>
          <w:b/>
          <w:bCs/>
          <w:sz w:val="44"/>
          <w:szCs w:val="44"/>
        </w:rPr>
      </w:r>
      <w:r>
        <w:rPr>
          <w:b/>
          <w:bCs/>
          <w:sz w:val="32"/>
          <w:szCs w:val="32"/>
        </w:rPr>
      </w:r>
      <w:r>
        <w:rPr>
          <w:b/>
          <w:bCs/>
          <w:sz w:val="44"/>
          <w:szCs w:val="44"/>
        </w:rPr>
      </w:r>
      <w:r>
        <w:rPr>
          <w:sz w:val="24"/>
          <w:szCs w:val="24"/>
        </w:rPr>
        <w:t xml:space="preserve">Stoppa vid vinst ovan – Autoplay-funktionen stoppas när vinstbeloppet för kombinerade vinster har nått den inställda beloppsgränsen.</w:t>
      </w:r>
    </w:p>
    <w:p>
      <w:r>
        <w:rPr>
          <w:b/>
          <w:bCs/>
          <w:sz w:val="44"/>
          <w:szCs w:val="44"/>
        </w:rPr>
      </w:r>
      <w:r>
        <w:rPr>
          <w:b/>
          <w:bCs/>
          <w:sz w:val="32"/>
          <w:szCs w:val="32"/>
        </w:rPr>
      </w:r>
      <w:r>
        <w:rPr>
          <w:b/>
          <w:bCs/>
          <w:sz w:val="44"/>
          <w:szCs w:val="44"/>
        </w:rPr>
      </w:r>
      <w:r>
        <w:rPr>
          <w:sz w:val="24"/>
          <w:szCs w:val="24"/>
        </w:rPr>
        <w:t xml:space="preserve">Sluta på Bonus-funktionen - Autoplay-funktionen stoppas när spelet når någon funktionsomgång: Wild Re-spin-funktionen, Free Spins-funktionen och Spectacular Link™-funktionen.</w:t>
      </w:r>
    </w:p>
    <w:p>
      <w:r>
        <w:rPr>
          <w:b/>
          <w:bCs/>
          <w:sz w:val="44"/>
          <w:szCs w:val="44"/>
        </w:rPr>
      </w:r>
      <w:r>
        <w:rPr>
          <w:b/>
          <w:bCs/>
          <w:sz w:val="32"/>
          <w:szCs w:val="32"/>
        </w:rPr>
      </w:r>
      <w:r>
        <w:rPr>
          <w:b/>
          <w:bCs/>
          <w:sz w:val="44"/>
          <w:szCs w:val="44"/>
        </w:rPr>
      </w:r>
      <w:r>
        <w:rPr>
          <w:sz w:val="24"/>
          <w:szCs w:val="24"/>
        </w:rPr>
        <w:t xml:space="preserve">När gränsens villkor är uppfyllda kommer Autoplay att stoppas och det relevanta popup-meddelandet visas i mitten av skärmen.</w:t>
      </w:r>
    </w:p>
    <w:p>
      <w:r>
        <w:rPr>
          <w:b/>
          <w:bCs/>
          <w:sz w:val="44"/>
          <w:szCs w:val="44"/>
        </w:rPr>
      </w:r>
      <w:r>
        <w:rPr>
          <w:b/>
          <w:bCs/>
          <w:sz w:val="32"/>
          <w:szCs w:val="32"/>
        </w:rPr>
      </w:r>
      <w:r>
        <w:rPr>
          <w:b/>
          <w:bCs/>
          <w:sz w:val="44"/>
          <w:szCs w:val="44"/>
        </w:rPr>
      </w:r>
      <w:r>
        <w:rPr>
          <w:sz w:val="24"/>
          <w:szCs w:val="24"/>
        </w:rPr>
        <w:t xml:space="preserve">Light The Lamp: Klienten v0.0.25 (CGE v2.3.1.0), Server v1.0.0.0</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5DE173F1-9065-4574-B053-9E8D08D44E4E}"/>
</file>

<file path=customXml/itemProps2.xml><?xml version="1.0" encoding="utf-8"?>
<ds:datastoreItem xmlns:ds="http://schemas.openxmlformats.org/officeDocument/2006/customXml" ds:itemID="{843E47B2-A794-4E0C-9F92-9F2834D77E98}"/>
</file>

<file path=customXml/itemProps3.xml><?xml version="1.0" encoding="utf-8"?>
<ds:datastoreItem xmlns:ds="http://schemas.openxmlformats.org/officeDocument/2006/customXml" ds:itemID="{56E3ED48-DB5C-49EC-BB40-DCCBCA2BC77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2023-06-11T20:32:01Z</dcterms:created>
  <dcterms:modified xsi:type="dcterms:W3CDTF">2023-06-11T20:32:01Z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