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6C6D32" w:rsidRDefault="00060944" w14:paraId="6216E251" w14:textId="77777777" w:rsidRPr="00170819">
      <w:pPr>
        <w:pStyle w:val="Normal0"/>
        <w:jc w:val="center"/>
        <w:rPr>
          <w:rFonts w:ascii="Calibri" w:cs="Calibri" w:eastAsia="Calibri" w:hAnsi="Calibri"/>
          <w:sz w:val="96"/>
          <w:szCs w:val="96"/>
          <w:lang w:val="el-GR"/>
        </w:rPr>
      </w:pPr>
      <w:r>
        <w:rPr>
          <w:lang w:val="el-GR"/>
          <w:rFonts/>
        </w:rPr>
        <w:drawing>
          <wp:inline distB="0" distL="0" distR="0" distT="0" wp14:anchorId="1CE616C4" wp14:editId="67313EE9">
            <wp:extent cx="1495425" cy="1495425"/>
            <wp:effectExtent l="0" t="0" r="0" b="0"/>
            <wp:docPr id="2097706826" name="image7.jpg" descr="A close 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32" w:rsidRDefault="00060944" w14:paraId="22F523DB" w14:textId="77777777" w:rsidRPr="00170819">
      <w:pPr>
        <w:pStyle w:val="Normal0"/>
        <w:jc w:val="center"/>
        <w:rPr>
          <w:rFonts w:ascii="Calibri" w:cs="Calibri" w:eastAsia="Calibri" w:hAnsi="Calibri"/>
          <w:sz w:val="40"/>
          <w:szCs w:val="40"/>
          <w:lang w:val="el-GR"/>
        </w:rPr>
      </w:pPr>
      <w:r>
        <w:rPr>
          <w:rFonts w:ascii="Calibri" w:hAnsi="Calibri"/>
          <w:sz w:val="40"/>
          <w:lang w:val="el-GR"/>
        </w:rPr>
        <w:t xml:space="preserve">SPEARHEAD LTD</w:t>
      </w:r>
    </w:p>
    <w:p w:rsidR="006C6D32" w:rsidRDefault="006C6D32" w14:paraId="316D47A6" w14:textId="77777777" w:rsidRPr="00170819">
      <w:pPr>
        <w:pStyle w:val="Normal0"/>
        <w:jc w:val="center"/>
        <w:rPr>
          <w:rFonts w:ascii="Calibri" w:cs="Calibri" w:eastAsia="Calibri" w:hAnsi="Calibri"/>
          <w:sz w:val="40"/>
          <w:szCs w:val="40"/>
          <w:lang w:val="el-GR"/>
        </w:rPr>
      </w:pPr>
    </w:p>
    <w:p w:rsidR="006C6D32" w:rsidRDefault="006C6D32" w14:paraId="486282E5" w14:textId="77777777" w:rsidRPr="00170819">
      <w:pPr>
        <w:pStyle w:val="Normal0"/>
        <w:jc w:val="center"/>
        <w:rPr>
          <w:rFonts w:ascii="Calibri" w:cs="Calibri" w:eastAsia="Calibri" w:hAnsi="Calibri"/>
          <w:sz w:val="40"/>
          <w:szCs w:val="40"/>
          <w:lang w:val="el-GR"/>
        </w:rPr>
      </w:pPr>
    </w:p>
    <w:p w:rsidR="006C6D32" w:rsidRDefault="006C6D32" w14:paraId="064471FF" w14:textId="77777777" w:rsidRPr="00170819">
      <w:pPr>
        <w:pStyle w:val="Normal0"/>
        <w:jc w:val="center"/>
        <w:rPr>
          <w:rFonts w:ascii="Calibri" w:cs="Calibri" w:eastAsia="Calibri" w:hAnsi="Calibri"/>
          <w:sz w:val="40"/>
          <w:szCs w:val="40"/>
          <w:lang w:val="el-GR"/>
        </w:rPr>
      </w:pPr>
    </w:p>
    <w:p w:rsidR="006C6D32" w:rsidRDefault="00D868CE" w14:paraId="0AD5FF35" w14:textId="40D5FFD2" w:rsidRPr="00170819">
      <w:pPr>
        <w:pStyle w:val="Normal0"/>
        <w:jc w:val="center"/>
        <w:rPr>
          <w:rFonts w:ascii="Calibri" w:cs="Calibri" w:eastAsia="Calibri" w:hAnsi="Calibri"/>
          <w:sz w:val="96"/>
          <w:szCs w:val="96"/>
          <w:lang w:val="el-GR"/>
        </w:rPr>
      </w:pPr>
      <w:r>
        <w:rPr>
          <w:rFonts w:ascii="Calibri" w:hAnsi="Calibri"/>
          <w:sz w:val="96"/>
          <w:lang w:val="el-GR"/>
        </w:rPr>
        <w:t xml:space="preserve">Sweet Gems</w:t>
      </w:r>
    </w:p>
    <w:p w:rsidR="006C6D32" w:rsidRDefault="00060944" w14:paraId="4EAC573D" w14:textId="77777777" w:rsidRPr="00170819">
      <w:pPr>
        <w:pStyle w:val="Normal0"/>
        <w:jc w:val="center"/>
        <w:rPr>
          <w:rFonts w:ascii="Calibri" w:cs="Calibri" w:eastAsia="Calibri" w:hAnsi="Calibri"/>
          <w:sz w:val="72"/>
          <w:szCs w:val="72"/>
          <w:lang w:val="el-GR"/>
        </w:rPr>
      </w:pPr>
      <w:r>
        <w:rPr>
          <w:rFonts w:ascii="Calibri" w:hAnsi="Calibri"/>
          <w:sz w:val="72"/>
          <w:lang w:val="el-GR"/>
        </w:rPr>
        <w:t xml:space="preserve">Κανόνες Παιχνιδιού</w:t>
      </w:r>
    </w:p>
    <w:p w:rsidR="006C6D32" w:rsidRDefault="006C6D32" w14:paraId="449BA7D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22828D11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056A943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64C540BF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7E51CAC1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22DC597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7A6197D3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0D0A792F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65D7B98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1FF5EF8D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38F3B6D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78B9F592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110EED55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04B3A322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7A860D3D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03B6DEB7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198AC835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7C2F55C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3EFB43F5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486AE78B" w14:textId="77777777" w:rsidRPr="00170819">
      <w:pPr>
        <w:pStyle w:val="Normal0"/>
        <w:jc w:val="both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8419BA8" w14:textId="77777777" w:rsidRPr="00170819">
      <w:pPr>
        <w:pStyle w:val="Normal0"/>
        <w:jc w:val="both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060944" w14:paraId="17FD65E8" w14:textId="77777777" w:rsidRPr="00170819">
      <w:pPr>
        <w:pStyle w:val="Normal0"/>
        <w:rPr>
          <w:rFonts w:ascii="Calibri" w:cs="Calibri" w:eastAsia="Calibri" w:hAnsi="Calibri"/>
          <w:sz w:val="28"/>
          <w:szCs w:val="28"/>
          <w:lang w:val="el-GR"/>
        </w:rPr>
      </w:pPr>
    </w:p>
    <w:p w:rsidR="006C6D32" w:rsidRDefault="006C6D32" w14:paraId="6241EA74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15CC4780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58DFA76E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17270E11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0535341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27ADBD7B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F4ADB7E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5D35961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1818813C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7F22879A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6AB9109C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8BF1FA4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372DB0CB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6EE429E5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2282157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1893D6DB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7AA657A3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A7CFE60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83793F4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7339A68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71B76C68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24C6CFD0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7A1F261E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180638A6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1B7F393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9081BE1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7225988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5BD1AB98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15B0C35C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39434B6E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65B19ED7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6A277CD0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7EC282F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9CE46C7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497E0082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1E64842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7A6EB4F6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42128ED" w14:textId="77777777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6C6D32" w14:paraId="072BB157" w14:textId="683CCB30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D868CE" w:rsidRDefault="00D868CE" w14:paraId="7F4BED7D" w14:textId="1EE2DAAF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D868CE" w:rsidRDefault="00D868CE" w14:paraId="7FEC323A" w14:textId="234FE64A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D868CE" w:rsidRDefault="00D868CE" w14:paraId="4B426B3D" w14:textId="4E18F281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D868CE" w:rsidRDefault="00D868CE" w14:paraId="2E1C158F" w14:textId="0673C87F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D868CE" w:rsidRDefault="00D868CE" w14:paraId="22DF76CC" w14:textId="71DD2E99" w:rsidRPr="00170819">
      <w:pPr>
        <w:pStyle w:val="Normal0"/>
        <w:rPr>
          <w:i/>
          <w:rFonts w:ascii="Calibri" w:cs="Calibri" w:eastAsia="Calibri" w:hAnsi="Calibri"/>
          <w:sz w:val="20"/>
          <w:szCs w:val="20"/>
          <w:lang w:val="el-GR"/>
        </w:rPr>
      </w:pPr>
    </w:p>
    <w:p w:rsidR="006C6D32" w:rsidRDefault="00D868CE" w14:paraId="5800DE73" w14:textId="4C444A36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b w:val="true"/>
          <w:rFonts w:ascii="Calibri" w:hAnsi="Calibri"/>
          <w:lang w:val="el-GR"/>
        </w:rPr>
        <w:t xml:space="preserve">Το Sweet Gems</w:t>
      </w:r>
      <w:r>
        <w:rPr>
          <w:rFonts w:ascii="Calibri" w:hAnsi="Calibri"/>
          <w:lang w:val="el-GR"/>
        </w:rPr>
        <w:t xml:space="preserve"> είναι ένα 6x5 video slot (βίντεο φρουτάκια) με μια πολύχρωμη θεματολογία εμπνευσμένη από τα παραμύθια.</w:t>
      </w:r>
      <w:r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l-GR"/>
        </w:rPr>
        <w:t xml:space="preserve">Τα Wins απονέμονται εάν αρκετά από οποιαδήποτε σύμβολα προσγειωθούν οπουδήποτε στην οθόνη και στα free spins, πολλαπλασιαστές μπορεί να προσγειωθούν και να δώσουν ώθηση στα κέρδη.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Το παιχνίδι μπορεί να πληρώσει κέρδη (wins) άνω των 12.000x. </w:t>
      </w:r>
    </w:p>
    <w:p w:rsidR="006C6D32" w:rsidRDefault="006C6D32" w14:paraId="3462BC84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6691D3BB" w:rsidRDefault="6691D3BB" w14:paraId="6FC052F8" w14:textId="2A8E5951" w:rsidP="67313EE9" w:rsidRPr="00F76FEC">
      <w:pPr>
        <w:pStyle w:val="Normal0"/>
        <w:rPr>
          <w:rFonts w:ascii="Calibri" w:cs="Calibri" w:eastAsia="Calibri" w:hAnsi="Calibri"/>
          <w:lang w:val="el-GR"/>
        </w:rPr>
      </w:pPr>
      <w:r>
        <w:rPr>
          <w:b w:val="true"/>
          <w:rFonts w:ascii="Calibri" w:hAnsi="Calibri"/>
          <w:lang w:val="el-GR"/>
        </w:rPr>
        <w:t xml:space="preserve">Επιστροφή στον Παίκτη (RTP): 96.13%</w:t>
      </w:r>
    </w:p>
    <w:p w:rsidR="6691D3BB" w:rsidRDefault="6691D3BB" w14:paraId="30AC7C89" w14:textId="362DB6A5" w:rsidP="67313EE9" w:rsidRPr="00F76FEC">
      <w:pPr>
        <w:pStyle w:val="Normal0"/>
        <w:rPr>
          <w:rFonts w:ascii="Calibri" w:cs="Calibri" w:eastAsia="Calibri" w:hAnsi="Calibri"/>
          <w:lang w:val="el-GR"/>
        </w:rPr>
      </w:pPr>
      <w:r>
        <w:rPr>
          <w:b w:val="true"/>
          <w:rFonts w:ascii="Calibri" w:hAnsi="Calibri"/>
          <w:lang w:val="el-GR"/>
        </w:rPr>
        <w:t xml:space="preserve">Αγορά σε Bonus RTP: 96.06%</w:t>
      </w:r>
    </w:p>
    <w:p w:rsidR="6691D3BB" w:rsidRDefault="6691D3BB" w14:paraId="2E2C5B0F" w14:textId="7D6286F1" w:rsidP="67313EE9" w:rsidRPr="00F76FEC">
      <w:pPr>
        <w:pStyle w:val="Normal0"/>
        <w:rPr>
          <w:rFonts w:ascii="Calibri" w:cs="Calibri" w:eastAsia="Calibri" w:hAnsi="Calibri"/>
          <w:lang w:val="el-GR"/>
        </w:rPr>
      </w:pPr>
      <w:r>
        <w:rPr>
          <w:b w:val="true"/>
          <w:rFonts w:ascii="Calibri" w:hAnsi="Calibri"/>
          <w:lang w:val="el-GR"/>
        </w:rPr>
        <w:t xml:space="preserve">Διπλή Ευκαιρία RTP: 96.03%</w:t>
      </w:r>
    </w:p>
    <w:p w:rsidR="67313EE9" w:rsidRDefault="67313EE9" w14:paraId="167B3901" w14:textId="20A3CB04" w:rsidP="67313EE9">
      <w:pPr>
        <w:pStyle w:val="Normal0"/>
        <w:rPr>
          <w:bCs/>
          <w:b/>
          <w:lang w:val="el-GR"/>
          <w:rFonts/>
        </w:rPr>
      </w:pPr>
    </w:p>
    <w:p w:rsidR="3862A1A6" w:rsidRDefault="3862A1A6" w14:paraId="2EDC68F3" w14:textId="6691FC92" w:rsidP="3862A1A6" w:rsidRPr="00170819">
      <w:pPr>
        <w:pStyle w:val="Normal0"/>
        <w:rPr>
          <w:bCs/>
          <w:b/>
          <w:lang w:val="el-GR"/>
          <w:rFonts/>
        </w:rPr>
      </w:pPr>
    </w:p>
    <w:p w:rsidR="006C6D32" w:rsidRDefault="006C6D32" w14:paraId="180C789F" w14:textId="77777777" w:rsidRPr="00170819">
      <w:pPr>
        <w:pStyle w:val="Normal0"/>
        <w:rPr>
          <w:b/>
          <w:rFonts w:ascii="Calibri" w:cs="Calibri" w:eastAsia="Calibri" w:hAnsi="Calibri"/>
          <w:lang w:val="el-GR"/>
        </w:rPr>
      </w:pPr>
    </w:p>
    <w:p w:rsidR="006C6D32" w:rsidRDefault="00060944" w14:paraId="317C181F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ΚΑΝΟΝΕΣ ΠΑΙΧΝΙΔΙΟΥ</w:t>
      </w:r>
    </w:p>
    <w:p w:rsidR="006C6D32" w:rsidRDefault="00D10BA3" w14:paraId="00B6251F" w14:textId="19E90536" w:rsidRPr="00170819">
      <w:pPr>
        <w:shd w:fill="FFFFFF" w:color="auto" w:themeFill="background1" w:val="clear"/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Ένα βίντεο φρουτάκι με 6x5 στήλες και wins που πληρώνονται βάσει του αριθμού των περιπτώσεων μεμονωμένων συμβόλων σε ένα μεμονωμένο πάνελ.</w:t>
      </w:r>
    </w:p>
    <w:p w:rsidR="00A31997" w:rsidRDefault="00A31997" w14:paraId="73F94387" w14:textId="4E904418" w:rsidP="00A31997" w:rsidRPr="00170819">
      <w:pPr>
        <w:shd w:fill="FFFFFF" w:color="auto" w:val="clear"/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Υπάρχουν 12 σύμβολα, 9 σύμβολα που πληρώνουν, ένα bonus scatter, καθώς και Cascade και Sticky σύμβολα πολλαπλασιαστή.</w:t>
      </w:r>
    </w:p>
    <w:p w:rsidR="006C6D32" w:rsidRDefault="00060944" w14:paraId="3070A494" w14:textId="77777777" w:rsidRPr="00170819">
      <w:pPr>
        <w:shd w:fill="FFFFFF" w:color="auto" w:val="clear"/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επίπεδο bet ορίζεται με τη χρήση της επιλογής BET ΕΠΙΠΕΔΟ.</w:t>
      </w:r>
    </w:p>
    <w:p w:rsidR="006C6D32" w:rsidRDefault="00060944" w14:paraId="6C669FCC" w14:textId="7777777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AUTOPLAY (αυτόματο παίξιμο) παίζει αυτόματα το παιχνίδι με τον επιλεγμένο αριθμό γύρων.</w:t>
      </w:r>
    </w:p>
    <w:p w:rsidR="006C6D32" w:rsidRDefault="00060944" w14:paraId="380D53BD" w14:textId="04014FF2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Autoplay θα τερματιστεί αυτόματα εάν ενεργοποιηθεί η λειτουργία Γλυκά Free Spins Λειτουργία.</w:t>
      </w:r>
    </w:p>
    <w:p w:rsidR="00292041" w:rsidRDefault="00292041" w14:paraId="66FF6E2F" w14:textId="65D50854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Ο παίκτης πληρώνεται όταν 8 ή περισσότερα ταιριάσματα συμβόλου ή συμβόλων εμφανιστούν οπουδήποτε στο πάνελ, βάσει του Πίνακα Πληρωμών.</w:t>
      </w:r>
    </w:p>
    <w:p w:rsidR="006C6D32" w:rsidRDefault="00060944" w14:paraId="0150A5D7" w14:textId="4E7DC17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Ταυτόχρονα wins από διαφορετικά σύμβολα προστίθενται και πληρώνονται.</w:t>
      </w:r>
    </w:p>
    <w:p w:rsidR="00A31997" w:rsidRDefault="00A31997" w14:paraId="4EE2C939" w14:textId="0EAB36B4" w:rsidP="00A31997" w:rsidRPr="00170819">
      <w:pPr>
        <w:shd w:fill="FFFFFF" w:color="auto" w:val="clear"/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Οι Cascade και Sticky Πολλαπλασιαστές είναι μόνο διαθέσιμοι κατά τη διάρκεια της λειτουργίας Γλυκά Free Spins.</w:t>
      </w:r>
    </w:p>
    <w:p w:rsidR="006C6D32" w:rsidRDefault="00060944" w14:paraId="0DF6DA69" w14:textId="7777777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Τα Free Spins πληρώνονται αναλόγως του ποσού bet πριν την είσοδο σε Free Spins Λειτουργία.</w:t>
      </w:r>
    </w:p>
    <w:p w:rsidR="006C6D32" w:rsidRDefault="00060944" w14:paraId="0BB2CB8A" w14:textId="7A3AA38A" w:rsidRPr="00F76FEC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Autoplay (αυτόματο παιχνίδι) δεν είναι διαθέσιμο σε όλες τις περιφέρειες.</w:t>
      </w:r>
    </w:p>
    <w:p w:rsidR="00F76FEC" w:rsidRDefault="00F76FEC" w14:paraId="36A0D2AE" w14:textId="6CC99865" w:rsidRPr="00F76FEC">
      <w:pPr>
        <w:pStyle w:val="Normal0"/>
        <w:numPr>
          <w:ilvl w:val="0"/>
          <w:numId w:val="1"/>
        </w:numPr>
        <w:rPr>
          <w:color w:val="000000"/>
          <w:highlight w:val="yellow"/>
          <w:rFonts w:ascii="Calibri" w:cs="Calibri" w:eastAsia="Calibri" w:hAnsi="Calibri"/>
          <w:lang w:val="el-GR"/>
        </w:rPr>
      </w:pPr>
      <w:r>
        <w:rPr>
          <w:color w:val="000000"/>
          <w:highlight w:val="yellow"/>
          <w:rFonts w:ascii="Calibri" w:hAnsi="Calibri"/>
          <w:lang w:val="el-GR"/>
        </w:rPr>
        <w:t xml:space="preserve">Τα Scatter Wins προστίθενται στα κέρδη βάσης (base wins).</w:t>
      </w:r>
    </w:p>
    <w:sdt>
      <w:sdtPr>
        <w:tag w:val="goog_rdk_12"/>
        <w:id w:val="73220825"/>
      </w:sdtPr>
      <w:sdtEndPr/>
      <w:sdtContent>
        <w:p w:rsidR="006C6D32" w:rsidRDefault="00F02CEE" w14:paraId="653718BD" w14:textId="77777777" w:rsidRPr="00170819">
          <w:pPr>
            <w:shd w:fill="FFFFFF" w:color="auto" w:val="clear"/>
            <w:pStyle w:val="Normal0"/>
            <w:rPr>
              <w:color w:val="000000"/>
              <w:rFonts w:ascii="Calibri" w:cs="Calibri" w:eastAsia="Calibri" w:hAnsi="Calibri"/>
              <w:lang w:val="el-GR"/>
            </w:rPr>
          </w:pPr>
          <w:sdt>
            <w:sdtPr>
              <w:tag w:val="goog_rdk_11"/>
              <w:id w:val="218381961"/>
              <w:showingPlcHdr/>
            </w:sdtPr>
            <w:sdtEndPr/>
            <w:sdtContent>
              <w:r>
                <w:rPr>
                  <w:lang w:val="el-GR"/>
                  <w:rFonts/>
                </w:rPr>
                <w:t xml:space="preserve">     </w:t>
              </w:r>
            </w:sdtContent>
          </w:sdt>
        </w:p>
      </w:sdtContent>
    </w:sdt>
    <w:p w:rsidR="006C6D32" w:rsidRDefault="006C6D32" w14:paraId="0DBCFFED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26B2E4D7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ΛΕΙΤΟΥΡΓΙΕΣ ΠΑΙΧΝΙΔΙΟΥ</w:t>
      </w:r>
    </w:p>
    <w:p w:rsidR="006C6D32" w:rsidRDefault="006C6D32" w14:paraId="3801D95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39FC5C50" w14:textId="77777777" w:rsidRPr="00170819">
      <w:pPr>
        <w:pStyle w:val="Normal0"/>
        <w:rPr>
          <w:u w:val="single"/>
          <w:rFonts w:ascii="Calibri" w:cs="Calibri" w:eastAsia="Calibri" w:hAnsi="Calibri"/>
          <w:lang w:val="el-GR"/>
        </w:rPr>
      </w:pPr>
      <w:r>
        <w:rPr>
          <w:u w:val="single"/>
          <w:rFonts w:ascii="Calibri" w:hAnsi="Calibri"/>
          <w:lang w:val="el-GR"/>
        </w:rPr>
        <w:t xml:space="preserve">Cascading spins</w:t>
      </w:r>
    </w:p>
    <w:p w:rsidR="006C6D32" w:rsidRDefault="006C6D32" w14:paraId="216E4441" w14:textId="77777777" w:rsidRPr="00170819">
      <w:pPr>
        <w:pStyle w:val="Normal0"/>
        <w:rPr>
          <w:u w:val="single"/>
          <w:rFonts w:ascii="Calibri" w:cs="Calibri" w:eastAsia="Calibri" w:hAnsi="Calibri"/>
          <w:lang w:val="el-GR"/>
        </w:rPr>
      </w:pPr>
    </w:p>
    <w:p w:rsidR="006C6D32" w:rsidRDefault="00060944" w14:paraId="1E3D2744" w14:textId="6BBB770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Σε οποιοδήποτε πληρωτέο spin ή free spin, εάν σημειωθεί νίκη (win), όλα τα νικηφόρα σύμβολα αφαιρούνται από τις στήλες και αντικαθιστώνται από πάνω με νέα σύμβολα.</w:t>
      </w:r>
    </w:p>
    <w:p w:rsidR="006C6D32" w:rsidRDefault="00060944" w14:paraId="2B181147" w14:textId="7777777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προσαρμοσμένο πάνελ αξιολογείται ξανά και πληρώνονται wins που έχουν τυχόν σημειωθεί.</w:t>
      </w:r>
    </w:p>
    <w:p w:rsidR="00A31997" w:rsidRDefault="00060944" w14:paraId="131A24ED" w14:textId="5D120EEF" w:rsidP="0094441A" w:rsidRPr="00F76FEC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Τα Cascades συνεχίζονται επ' αόριστον έως ότου δε δημιουργούνται άλλα νέα wins.</w:t>
      </w:r>
    </w:p>
    <w:p w:rsidR="006C6D32" w:rsidRDefault="006C6D32" w14:paraId="004244E3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717569" w14:paraId="09595F35" w14:textId="207A3F10" w:rsidRPr="00170819">
      <w:pPr>
        <w:pStyle w:val="Normal0"/>
        <w:rPr>
          <w:u w:val="single"/>
          <w:rFonts w:ascii="Calibri" w:cs="Calibri" w:eastAsia="Calibri" w:hAnsi="Calibri"/>
          <w:lang w:val="el-GR"/>
        </w:rPr>
      </w:pPr>
      <w:r>
        <w:rPr>
          <w:u w:val="single"/>
          <w:rFonts w:ascii="Calibri" w:hAnsi="Calibri"/>
          <w:lang w:val="el-GR"/>
        </w:rPr>
        <w:t xml:space="preserve">Γλυκά Free Spins</w:t>
      </w:r>
    </w:p>
    <w:p w:rsidR="006C6D32" w:rsidRDefault="006C6D32" w14:paraId="506A8BF2" w14:textId="60219A07" w:rsidP="005221A9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503102" w:rsidRDefault="00133BE4" w14:paraId="77F04BBA" w14:textId="67C8A720" w:rsidP="00503102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Η bonus λειτουργία θα ενεργοποιηθεί εάν 4 ή περισσότερα Bonus Scatters εμφανιστούν στο πάνελ σε ένα πληρωμένο spin ή επακόλουθο cascade spin και απονέμει 10 free spins.</w:t>
      </w:r>
    </w:p>
    <w:p w:rsidR="00133BE4" w:rsidRDefault="00287020" w14:paraId="613EA3E0" w14:textId="559C3361" w:rsidP="00503102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Εάν τρία ή περισσότερα scatters εμφανιστούν σε ένα αρχικό free spin πάνελ ή σε ένα επακόλουθο cascade πάνελ, τότε απονέμονται επιπρόσθετα 5 free spins.</w:t>
      </w:r>
    </w:p>
    <w:p w:rsidR="001B7B3D" w:rsidRDefault="008D068D" w14:paraId="466EB69B" w14:textId="667AF448" w:rsidP="00503102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Τα Scatters πληρώνουν κατά τη διάρκεια παιχνιδιού βάσης και free spins, βάσει του Πίνακα Πληρωμών.</w:t>
      </w:r>
    </w:p>
    <w:p w:rsidR="006679FC" w:rsidRDefault="008D068D" w14:paraId="487E9853" w14:textId="3FDF19D5" w:rsidP="006679FC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Κατά τη διάρκεια free spins μπορούν να εμφανιστούν τόσο Cascade Πολλαπλασιαστές όσο και Sticky Πολλαπλασιαστές.</w:t>
      </w:r>
    </w:p>
    <w:p w:rsidR="006679FC" w:rsidRDefault="00061681" w14:paraId="23C680E6" w14:textId="1B984E88" w:rsidP="00A31997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Οι Cascade Πολλαπλασιαστές έχουν τιμές μεταξύ x2 και x100 και παραμένουν στην οθόνη καθ' όλη τη διάρκεια της cascade ακολουθίας και μετά αφαιρούνται.</w:t>
      </w:r>
    </w:p>
    <w:p w:rsidR="006679FC" w:rsidRDefault="00B97096" w14:paraId="48E04748" w14:textId="75CC681B" w:rsidP="006679FC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Οι Sticky Πολλαπλασιαστές έχουν τιμές μεταξύ x2 και x5 και παραμένουν στην οθόνη για το υπόλοιπο των free spins.</w:t>
      </w:r>
    </w:p>
    <w:p w:rsidR="00503102" w:rsidRDefault="00A45838" w14:paraId="3D06E40A" w14:textId="1BE0B1D9" w:rsidP="005E462A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Στο τέλος της cascade ακολουθίας, το συνολικό cascade win πολλαπλασιάζεται επί το άθροισμα α' όλους τους Cascade Πολλαπλασιαστές και Sticky Πολλαπλασιαστές.</w:t>
      </w:r>
    </w:p>
    <w:p w:rsidR="3862A1A6" w:rsidRDefault="3862A1A6" w14:paraId="13960D28" w14:textId="4767DCEB" w:rsidP="3862A1A6" w:rsidRPr="00170819">
      <w:pPr>
        <w:pStyle w:val="Normal0"/>
      </w:pPr>
    </w:p>
    <w:p w:rsidR="3862A1A6" w:rsidRDefault="3862A1A6" w14:paraId="1E72782E" w14:textId="21F21541" w:rsidP="3862A1A6" w:rsidRPr="00170819">
      <w:pPr>
        <w:pStyle w:val="Normal0"/>
      </w:pPr>
    </w:p>
    <w:p w:rsidR="006C6D32" w:rsidRDefault="00060944" w14:paraId="2287AAC4" w14:textId="77777777" w:rsidRPr="00170819">
      <w:pPr>
        <w:pStyle w:val="Normal0"/>
        <w:rPr>
          <w:u w:val="single"/>
          <w:rFonts w:ascii="Calibri" w:cs="Calibri" w:eastAsia="Calibri" w:hAnsi="Calibri"/>
          <w:lang w:val="el-GR"/>
        </w:rPr>
      </w:pPr>
      <w:r>
        <w:rPr>
          <w:u w:val="single"/>
          <w:rFonts w:ascii="Calibri" w:hAnsi="Calibri"/>
          <w:lang w:val="el-GR"/>
        </w:rPr>
        <w:t xml:space="preserve">Αγορά σε Bonus (Buy Into Bonus)</w:t>
      </w:r>
      <w:r>
        <w:rPr>
          <w:u w:val="single"/>
          <w:rFonts w:ascii="Calibri" w:hAnsi="Calibri"/>
          <w:lang w:val="el-GR"/>
        </w:rPr>
        <w:t xml:space="preserve"> </w:t>
      </w:r>
    </w:p>
    <w:p w:rsidR="006C6D32" w:rsidRDefault="006C6D32" w14:paraId="49AEF19A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577776F6" w14:textId="0636AA94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Οι παίκτες μπορούν να επιλέξουν να εξαγοράσουν τη διαδρομή προς τη bonus λειτουργία Γλυκά Free Spins.</w:t>
      </w:r>
    </w:p>
    <w:p w:rsidR="006C6D32" w:rsidRDefault="00060944" w14:paraId="1D1BA94A" w14:textId="1DE3F49E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Το κόστος της επιλεγμένης συμμετοχής αναγράφεται στο κουμπί και ισούται με το 100x του τρέχοντος επιπέδου bet του παίκτη.</w:t>
      </w:r>
    </w:p>
    <w:p w:rsidR="006C6D32" w:rsidRDefault="00060944" w14:paraId="493A4144" w14:textId="2F8FE0DA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Θα δοθούν στον παίκτη 10 free spins.</w:t>
      </w:r>
      <w:r>
        <w:rPr>
          <w:color w:val="000000"/>
          <w:rFonts w:ascii="Calibri" w:hAnsi="Calibri"/>
          <w:lang w:val="el-GR"/>
        </w:rPr>
        <w:t xml:space="preserve"> </w:t>
      </w:r>
    </w:p>
    <w:p w:rsidR="006C6D32" w:rsidRDefault="00060944" w14:paraId="5EDB83FA" w14:textId="77777777" w:rsidRPr="00170819">
      <w:pPr>
        <w:pStyle w:val="Normal0"/>
        <w:numPr>
          <w:ilvl w:val="0"/>
          <w:numId w:val="1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Δεν είναι διαθέσιμο σε όλες τις δικαιοδοσίες.</w:t>
      </w:r>
    </w:p>
    <w:p w:rsidR="006C6D32" w:rsidRDefault="006C6D32" w14:paraId="2662E8DC" w14:textId="7B1B87F0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A578B7" w:rsidRDefault="00631A24" w14:paraId="6A3AF25A" w14:textId="5106DD83" w:rsidRPr="00170819">
      <w:pPr>
        <w:pStyle w:val="Normal0"/>
        <w:rPr>
          <w:u w:val="single"/>
          <w:rFonts w:ascii="Calibri" w:cs="Calibri" w:eastAsia="Calibri" w:hAnsi="Calibri"/>
          <w:lang w:val="el-GR"/>
        </w:rPr>
      </w:pPr>
      <w:r>
        <w:rPr>
          <w:u w:val="single"/>
          <w:rFonts w:ascii="Calibri" w:hAnsi="Calibri"/>
          <w:lang w:val="el-GR"/>
        </w:rPr>
        <w:t xml:space="preserve">Διπλή Ευκαιρία</w:t>
      </w:r>
    </w:p>
    <w:p w:rsidR="00631A24" w:rsidRDefault="00631A24" w14:paraId="0F6CBDFD" w14:textId="55E094C5" w:rsidP="00631A24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31A24" w:rsidRDefault="00631A24" w14:paraId="23B81CE4" w14:textId="4C47EC57" w:rsidP="00631A24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Οι παίκτες μπορούν να επιλέξουν να πληρώσουν εξτρά ώστε να διπλασιάσουν την πιθανότητα για την ενεργοποίηση της bonus λειτουργίας σε οποιοδήποτε μεμονωμένο πληρωμένο spin.</w:t>
      </w:r>
    </w:p>
    <w:p w:rsidR="006A2DC6" w:rsidRDefault="006A2DC6" w14:paraId="7E42B1E0" w14:textId="7A761A6B" w:rsidP="00631A24" w:rsidRPr="00170819">
      <w:pPr>
        <w:pStyle w:val="Normal0"/>
        <w:numPr>
          <w:ilvl w:val="0"/>
          <w:numId w:val="1"/>
        </w:numPr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Το κόστος αναγράφεται στο κουμπί Διπλή Ευκαιρία και ισούται με το 25% περισσότερο από το τρέχον επίπεδο bet του παίκτη.</w:t>
      </w:r>
    </w:p>
    <w:p w:rsidR="006C6D32" w:rsidRDefault="006C6D32" w14:paraId="6C27CD25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594C1B" w:rsidRDefault="00594C1B" w14:paraId="1268716A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0A4B8E15" w14:textId="5E12CDA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ΛΕΙΤΟΥΡΓΙΕΣ ΠΑΙΧΝΙΔΙΟΥ</w:t>
      </w:r>
    </w:p>
    <w:p w:rsidR="006C6D32" w:rsidRDefault="006C6D32" w14:paraId="0F967A7F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tbl>
      <w:tblPr>
        <w:tblW w:w="901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0" w:type="dxa"/>
        <w:tblStyle w:val="Style41"/>
        <w:tblLook w:val="4A0"/>
      </w:tblPr>
      <w:tblGrid>
        <w:gridCol w:w="4816"/>
        <w:gridCol w:w="4194"/>
      </w:tblGrid>
      <w:tr w14:paraId="6DA5B5D2" w14:textId="77777777" w:rsidR="006C6D32" w:rsidRPr="00170819" w:rsidTr="67313EE9">
        <w:tc>
          <w:tcPr>
            <w:tcW w:w="4816" w:type="dxa"/>
          </w:tcPr>
          <w:p w:rsidR="006C6D32" w:rsidRDefault="00D920CB" w14:paraId="1AE61CD3" w14:textId="21CE04BE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7798B03B" wp14:editId="4C61A469">
                  <wp:extent cx="1320800" cy="1384300"/>
                  <wp:effectExtent l="0" t="0" r="0" b="0"/>
                  <wp:docPr id="3" name="Picture 3" descr="A picture containing room, gambling house, decorated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4938C0D4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SPIN ΚΟΥΜΠΙ</w:t>
            </w:r>
          </w:p>
          <w:p w:rsidR="006C6D32" w:rsidRDefault="006C6D32" w14:paraId="214A5EDB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3D25C93B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έναρξη ενός γύρου παιχνιδιού με την τρέχουσα αξία bet (πονταρίσματος).</w:t>
            </w:r>
          </w:p>
        </w:tc>
      </w:tr>
      <w:tr w14:paraId="1CFC3428" w14:textId="77777777" w:rsidR="006C6D32" w:rsidRPr="00170819" w:rsidTr="67313EE9">
        <w:tc>
          <w:tcPr>
            <w:tcW w:w="4816" w:type="dxa"/>
          </w:tcPr>
          <w:p w:rsidR="006C6D32" w:rsidRDefault="00027E64" w14:paraId="093D2DE2" w14:textId="2FDD943F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628CF33A" wp14:editId="35ED383F">
                  <wp:extent cx="1303655" cy="1343025"/>
                  <wp:effectExtent l="0" t="0" r="4445" b="3175"/>
                  <wp:docPr id="4" name="Picture 4" descr="A picture containing indoor, decorated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indoor, decorated  Description automatically generated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0" b="7360" l="6783" r="7617"/>
                          <a:stretch/>
                        </pic:blipFill>
                        <pic:spPr bwMode="auto">
                          <a:xfrm>
                            <a:off x="0" y="0"/>
                            <a:ext cx="1304561" cy="1343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60B899C0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SPIN ΚΟΥΜΠΙ (ΚΑΤΑ ΤΗΝ ΠΕΡΙΣΤΡΟΦΗ)</w:t>
            </w:r>
          </w:p>
          <w:p w:rsidR="006C6D32" w:rsidRDefault="006C6D32" w14:paraId="24EF3BA2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08CF8A60" w14:textId="1DF8B838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ταχεία διακοπή των κινήσεων των στηλών (κυλίνδρων) ή οποιωνδήποτε animations κέρδους.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Αυτό δεν σταματά το Autoplay (δεν είναι διαθέσιμο σε όλες τις δικαιοδοσίες).</w:t>
            </w:r>
          </w:p>
        </w:tc>
      </w:tr>
      <w:tr w14:paraId="0075A08A" w14:textId="77777777" w:rsidR="006C6D32" w:rsidRPr="00170819" w:rsidTr="67313EE9">
        <w:tc>
          <w:tcPr>
            <w:tcW w:w="4816" w:type="dxa"/>
          </w:tcPr>
          <w:p w:rsidR="006C6D32" w:rsidRDefault="00027E64" w14:paraId="1269AD9D" w14:textId="4F1F5665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00423EA8" wp14:editId="1AB96CF2">
                  <wp:extent cx="1016000" cy="990600"/>
                  <wp:effectExtent l="0" t="0" r="0" b="0"/>
                  <wp:docPr id="5" name="Picture 5" descr="A close-up of a toy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7B3613A8" w14:textId="4939AAB4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AUTOPLAY ΚΟΥΜΠΙ</w:t>
            </w:r>
          </w:p>
          <w:p w:rsidR="006C6D32" w:rsidRDefault="006C6D32" w14:paraId="649D1A00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0F93C112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άνοιγμα του αναδυόμενου μενού Autoplay (δεν είναι διαθέσιμο σε όλες τις δικαιοδοσίες).</w:t>
            </w:r>
          </w:p>
          <w:p w:rsidR="00594C1B" w:rsidRDefault="00594C1B" w14:paraId="07350E8B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594C1B" w:rsidRDefault="00594C1B" w14:paraId="3822D737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594C1B" w:rsidRDefault="00594C1B" w14:paraId="452518B1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594C1B" w:rsidRDefault="00594C1B" w14:paraId="79FB6982" w14:textId="2BA71D8B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</w:tc>
      </w:tr>
      <w:tr w14:paraId="20940FC0" w14:textId="77777777" w:rsidR="006C6D32" w:rsidRPr="00170819" w:rsidTr="67313EE9">
        <w:tc>
          <w:tcPr>
            <w:tcW w:w="4816" w:type="dxa"/>
          </w:tcPr>
          <w:p w:rsidR="006C6D32" w:rsidRDefault="00027E64" w14:paraId="3B9C7ED6" w14:textId="29B5271C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25AA3763" wp14:editId="34844211">
                  <wp:extent cx="1689100" cy="1028700"/>
                  <wp:effectExtent l="0" t="0" r="0" b="0"/>
                  <wp:docPr id="6" name="Picture 6" descr="A close-up of a toy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7DBAB420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AUTOPLAY ΚΟΥΜΠΙ (ΜΕ AUTOPLAY ΕΝΕΡΓΟ)</w:t>
            </w:r>
          </w:p>
          <w:p w:rsidR="006C6D32" w:rsidRDefault="006C6D32" w14:paraId="7E9D39DD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70C1D86E" w14:textId="57F3D8EE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Ο αριθμός δείχνει πόσα Autoplay spins (περιστροφές) απομένουν.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Κλικ για διακοπή Autoplay (δεν είναι διαθέσιμο σε όλες τις δικαιοδοσίες).</w:t>
            </w:r>
          </w:p>
        </w:tc>
      </w:tr>
      <w:tr w14:paraId="39661B89" w14:textId="77777777" w:rsidR="006C6D32" w:rsidRPr="00170819" w:rsidTr="67313EE9">
        <w:tc>
          <w:tcPr>
            <w:tcW w:w="4816" w:type="dxa"/>
          </w:tcPr>
          <w:p w:rsidR="006C6D32" w:rsidRDefault="00027E64" w14:paraId="6B2CFC2F" w14:textId="061B9851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6BAEFE44" wp14:editId="06AAACD0">
                  <wp:extent cx="939800" cy="1016000"/>
                  <wp:effectExtent l="0" t="0" r="0" b="0"/>
                  <wp:docPr id="7" name="Picture 7" descr="A picture containing gambling house, room, scene, indoo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37D38332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BET ΕΠΙΠΕΔΟ ΚΟΥΜΠΙ</w:t>
            </w:r>
          </w:p>
          <w:p w:rsidR="006C6D32" w:rsidRDefault="006C6D32" w14:paraId="485CF333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30EAC3CB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άνοιγμα του αναδυόμενου μενού για bet επίπεδο</w:t>
            </w:r>
          </w:p>
        </w:tc>
      </w:tr>
      <w:tr w14:paraId="0C3EEB2F" w14:textId="77777777" w:rsidR="006C6D32" w:rsidRPr="00170819" w:rsidTr="67313EE9">
        <w:tc>
          <w:tcPr>
            <w:tcW w:w="4816" w:type="dxa"/>
          </w:tcPr>
          <w:p w:rsidR="006C6D32" w:rsidRDefault="00027E64" w14:paraId="1D3B39FA" w14:textId="020E6A64" w:rsidRPr="00170819">
            <w:pPr>
              <w:pStyle w:val="Normal0"/>
              <w:jc w:val="center"/>
              <w:rPr>
                <w:rFonts w:ascii="Source Sans Pro" w:cs="Source Sans Pro" w:eastAsia="Source Sans Pro" w:hAnsi="Source Sans Pro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7E142450" wp14:editId="556A3987">
                  <wp:extent cx="1638300" cy="1600200"/>
                  <wp:effectExtent l="0" t="0" r="0" b="0"/>
                  <wp:docPr id="8" name="Picture 8" descr="A picture containing text,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042BF22F" w14:textId="77777777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ΑΓΟΡΑ ΣΕ BONUS </w:t>
            </w:r>
            <w:r>
              <w:rPr>
                <w:rFonts w:ascii="Calibri" w:hAnsi="Calibri"/>
                <w:lang w:val="el-GR"/>
              </w:rPr>
              <w:t xml:space="preserve"> </w:t>
            </w:r>
          </w:p>
          <w:p w:rsidR="006C6D32" w:rsidRDefault="00060944" w14:paraId="24F697B1" w14:textId="77777777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  </w:t>
            </w:r>
          </w:p>
          <w:p w:rsidR="006C6D32" w:rsidRDefault="00060944" w14:paraId="232637FF" w14:textId="77777777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Πάτησε για απευθείας μετάβαση στη  Free Spin Λειτουργία.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Το κόστος αυτής της λειτουργίας εμφανίζεται μέσα στο πεδίο κειμένου του κουμπιού.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(Δεν είναι διαθέσιμο σε όλες τις δικαιοδοσίες).</w:t>
            </w:r>
          </w:p>
        </w:tc>
      </w:tr>
      <w:tr w14:paraId="14402839" w14:textId="77777777" w:rsidR="00027E64" w:rsidRPr="00170819" w:rsidTr="67313EE9">
        <w:tc>
          <w:tcPr>
            <w:tcW w:w="4816" w:type="dxa"/>
          </w:tcPr>
          <w:p w:rsidR="00027E64" w:rsidRDefault="00027E64" w14:paraId="228ECC16" w14:textId="7DF6E577" w:rsidRPr="00170819">
            <w:pPr>
              <w:pStyle w:val="Normal0"/>
              <w:jc w:val="center"/>
              <w:rPr>
                <w:rFonts w:ascii="Source Sans Pro" w:cs="Source Sans Pro" w:eastAsia="Source Sans Pro" w:hAnsi="Source Sans Pro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03CDF8CD" wp14:editId="4E4DDF88">
                  <wp:extent cx="1574800" cy="2057400"/>
                  <wp:effectExtent l="0" t="0" r="0" b="0"/>
                  <wp:docPr id="9" name="Picture 9" descr="A picture containing text, sign, clos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027E64" w:rsidRDefault="00027E64" w14:paraId="3B5B2CB1" w14:textId="77777777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ΔΙΠΛΗ ΕΥΚΑΙΡΙΑ</w:t>
            </w:r>
          </w:p>
          <w:p w:rsidR="00027E64" w:rsidRDefault="00027E64" w14:paraId="104410A6" w14:textId="77777777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</w:p>
          <w:p w:rsidR="00027E64" w:rsidRDefault="00027E64" w14:paraId="5B382715" w14:textId="069B3E96" w:rsidRPr="00170819">
            <w:pPr>
              <w:pStyle w:val="Normal0"/>
              <w:spacing w:line="259" w:lineRule="auto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Πάτησε για να διπλασιάσεις τις πιθανότητες ενεργοποίησης της bonus λειτουργίας σε οποιαδήποτε μεμονωμένο πληρωμένο spin (περιστροφή).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Το κόστος αυτής της λειτουργίας εμφανίζεται μέσα στο πεδίο κειμένου του κουμπιού.</w:t>
            </w:r>
          </w:p>
        </w:tc>
      </w:tr>
      <w:tr w14:paraId="62E88846" w14:textId="77777777" w:rsidR="006C6D32" w:rsidRPr="00170819" w:rsidTr="67313EE9">
        <w:tc>
          <w:tcPr>
            <w:tcW w:w="4816" w:type="dxa"/>
          </w:tcPr>
          <w:p w:rsidR="006C6D32" w:rsidRDefault="00027E64" w14:paraId="64D130BB" w14:textId="693C82E3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517638F9" wp14:editId="51E79716">
                  <wp:extent cx="635000" cy="584200"/>
                  <wp:effectExtent l="0" t="0" r="0" b="0"/>
                  <wp:docPr id="10" name="Picture 10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48475AC9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ΜΕΝΟΥ ΚΟΥΜΠΙ</w:t>
            </w:r>
          </w:p>
          <w:p w:rsidR="006C6D32" w:rsidRDefault="006C6D32" w14:paraId="7472BD96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70E02B42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άνοιγμα Ρυθμίσεων, Πίνακα Πληρωμών, και Κανόνων Παιχνιδιού.</w:t>
            </w:r>
          </w:p>
        </w:tc>
      </w:tr>
      <w:tr w14:paraId="4801CB99" w14:textId="77777777" w:rsidR="006C6D32" w:rsidRPr="00170819" w:rsidTr="67313EE9">
        <w:tc>
          <w:tcPr>
            <w:tcW w:w="4816" w:type="dxa"/>
          </w:tcPr>
          <w:p w:rsidR="006C6D32" w:rsidRDefault="00027E64" w14:paraId="0DC0C4AB" w14:textId="7BFAEB26" w:rsidRPr="00170819">
            <w:pPr>
              <w:pStyle w:val="Normal0"/>
              <w:jc w:val="center"/>
              <w:rPr>
                <w:rFonts w:ascii="Calibri" w:cs="Calibri" w:eastAsia="Calibri" w:hAnsi="Calibri"/>
                <w:lang w:val="el-GR"/>
              </w:rPr>
            </w:pPr>
            <w:r>
              <w:rPr>
                <w:lang w:val="el-GR"/>
                <w:rFonts/>
              </w:rPr>
              <w:drawing>
                <wp:inline distB="0" distL="0" distR="0" distT="0" wp14:anchorId="641C0A09" wp14:editId="5472649C">
                  <wp:extent cx="609600" cy="596900"/>
                  <wp:effectExtent l="0" t="0" r="0" b="0"/>
                  <wp:docPr id="11" name="Picture 11" descr="A picture containing 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C6D32" w:rsidRDefault="00060944" w14:paraId="3745826D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ΗΧΟΣ ΚΟΥΜΠΙ</w:t>
            </w:r>
          </w:p>
          <w:p w:rsidR="006C6D32" w:rsidRDefault="006C6D32" w14:paraId="00A9732E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</w:p>
          <w:p w:rsidR="006C6D32" w:rsidRDefault="00060944" w14:paraId="7FB46E8B" w14:textId="77777777" w:rsidRPr="00170819">
            <w:pPr>
              <w:pStyle w:val="Normal0"/>
              <w:rPr>
                <w:rFonts w:ascii="Calibri" w:cs="Calibri" w:eastAsia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Κλικ για on/off ήχου.</w:t>
            </w:r>
          </w:p>
        </w:tc>
      </w:tr>
    </w:tbl>
    <w:p w:rsidR="006C6D32" w:rsidRDefault="006C6D32" w14:paraId="07EC90C4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197A5D10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0650E89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68F777B0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ΑΝΑΔΥΟΜΕΝΑ ΜΕΝΟΥ</w:t>
      </w:r>
    </w:p>
    <w:p w:rsidR="006C6D32" w:rsidRDefault="006C6D32" w14:paraId="78B799CA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3693C814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Bet Ποσόν</w:t>
      </w:r>
    </w:p>
    <w:p w:rsidR="006C6D32" w:rsidRDefault="006C6D32" w14:paraId="5E6F7E1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B4675D" w14:paraId="7645BFA7" w14:textId="6B242A18" w:rsidRPr="00170819">
      <w:pPr>
        <w:pStyle w:val="Normal0"/>
      </w:pPr>
      <w:r>
        <w:rPr>
          <w:lang w:val="el-GR"/>
          <w:rFonts/>
        </w:rPr>
        <w:drawing>
          <wp:inline distB="0" distL="0" distR="0" distT="0" wp14:anchorId="656FCB09" wp14:editId="475A40A5">
            <wp:extent cx="5727700" cy="1597660"/>
            <wp:effectExtent l="0" t="0" r="0" b="2540"/>
            <wp:docPr id="1" name="Picture 1" descr="A picture containing text, electronics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A4" w:rsidRDefault="006B2FA4" w14:paraId="15DEBC2F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6CD64E72" w14:textId="350860B2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Το αναδυόμενο μενού για bet ποσόν εμφανίζει όλες τις διαθέσιμες επιλογές πονταρίσματος.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Το τρέχον επιλεγμένο ποσό επισημαίνεται με λευκό χρώμα.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Ο παίκτης μπορεί επίσης να κάνει κλικ στο εικονίδιο 'Κλείσιμο', για να επιστρέψει στην κύρια οθόνη του παιχνιδιού χωρίς να κάνει καμία αλλαγή στο ποσόν bet (πονταρίσματος).</w:t>
      </w:r>
      <w:r>
        <w:rPr>
          <w:rFonts w:ascii="Calibri" w:hAnsi="Calibri"/>
          <w:lang w:val="el-GR"/>
        </w:rPr>
        <w:t xml:space="preserve">  </w:t>
      </w:r>
    </w:p>
    <w:p w:rsidR="006B2FA4" w:rsidRDefault="006B2FA4" w14:paraId="0E4420BB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B2FA4" w:rsidRDefault="006B2FA4" w14:paraId="6401FCBC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4AFB27AB" w14:textId="66A85CEE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Autoplay (δεν είναι διαθέσιμο σε όλες τις δικαιοδοσίες)</w:t>
      </w:r>
    </w:p>
    <w:p w:rsidR="006C6D32" w:rsidRDefault="00060944" w14:paraId="124C40F9" w14:textId="77777777" w:rsidRPr="00170819">
      <w:pPr>
        <w:pStyle w:val="Normal0"/>
      </w:pPr>
      <w:r>
        <w:rPr>
          <w:lang w:val="el-GR"/>
          <w:rFonts/>
        </w:rPr>
        <w:drawing>
          <wp:inline distB="0" distL="0" distR="0" distT="0" wp14:anchorId="17E201AC" wp14:editId="427C4820">
            <wp:extent cx="5705475" cy="1711325"/>
            <wp:effectExtent l="0" t="0" r="0" b="0"/>
            <wp:docPr id="2097706835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6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32" w:rsidRDefault="00060944" w14:paraId="12654E47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Το autoplay αναδυόμενο μενού επιτρέπει στον παίκτη να επιλέξει τον αριθμό των spins (περιστροφών) για autoplay (αυτόματο παίξιμο).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Για να γίνει αυτό, ο παίκτης κάνει κλικ σε μια από τις διαθέσιμες επιλογές για αριθμό spins (περιστροφών).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Κατόπιν, το κουμπί αυτό θα γίνει λευκό.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Στη συνέχεια, ο παίκτης πρέπει να ορίσει ένα όριο απωλειών (πρέπει να είναι μεγαλύτερο από 0) και στη συνέχεια να κάνει κλικ στο κουμπί Spin για να επιβεβαιώσει την πρόθεσή του.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Στη συνέχεια, το μενού αποκρύπτεται και ο παίκτης επιστρέφει στην κύρια οθόνη του παιχνιδιού, με το autoplay ενεργό.</w:t>
      </w:r>
      <w:r>
        <w:rPr>
          <w:rFonts w:ascii="Calibri" w:hAnsi="Calibri"/>
          <w:lang w:val="el-GR"/>
        </w:rPr>
        <w:t xml:space="preserve"> </w:t>
      </w:r>
    </w:p>
    <w:p w:rsidR="006C6D32" w:rsidRDefault="006C6D32" w14:paraId="5378A7A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485A8340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Ο παίκτης μπορεί επίσης να επιλέξει να ορίσει προαιρετικές συνθήκες για την αυτόματη διακοπή του autoplay.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Αυτές περιλαμβάνουν:</w:t>
      </w:r>
      <w:r>
        <w:rPr>
          <w:rFonts w:ascii="Calibri" w:hAnsi="Calibri"/>
          <w:lang w:val="el-GR"/>
        </w:rPr>
        <w:t xml:space="preserve"> </w:t>
      </w:r>
    </w:p>
    <w:p w:rsidR="006C6D32" w:rsidRDefault="006C6D32" w14:paraId="536A06BD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25916E5B" w14:textId="77777777" w:rsidRPr="00170819">
      <w:pPr>
        <w:pStyle w:val="Normal0"/>
        <w:numPr>
          <w:ilvl w:val="0"/>
          <w:numId w:val="2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Διακοπή Autoplay σε μεμονωμένο κέρδος αξίας που έχει καθορίσει ο παίκτης.</w:t>
      </w:r>
      <w:r>
        <w:rPr>
          <w:color w:val="000000"/>
          <w:rFonts w:ascii="Calibri" w:hAnsi="Calibri"/>
          <w:lang w:val="el-GR"/>
        </w:rPr>
        <w:t xml:space="preserve"> </w:t>
      </w:r>
    </w:p>
    <w:p w:rsidR="006C6D32" w:rsidRDefault="00060944" w14:paraId="57436FE6" w14:textId="77777777" w:rsidRPr="00170819">
      <w:pPr>
        <w:pStyle w:val="Normal0"/>
        <w:numPr>
          <w:ilvl w:val="0"/>
          <w:numId w:val="2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Διακοπή Autoplay αν το υπόλοιπο αυξηθεί κατά το ποσό που ορίζει ο παίκτης.</w:t>
      </w:r>
      <w:r>
        <w:rPr>
          <w:color w:val="000000"/>
          <w:rFonts w:ascii="Calibri" w:hAnsi="Calibri"/>
          <w:lang w:val="el-GR"/>
        </w:rPr>
        <w:t xml:space="preserve"> </w:t>
      </w:r>
    </w:p>
    <w:p w:rsidR="006C6D32" w:rsidRDefault="006C6D32" w14:paraId="5128B86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223705D6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Σημείωση: Εάν αποσυνδεθείς κατά τη διάρκεια του παιχνιδιού, όλες οι ρυθμίσεις Autoplay θα επανέλθουν στις προεπιλεγμένες όταν επαναφορτώσεις το παιχνίδι.</w:t>
      </w:r>
    </w:p>
    <w:p w:rsidR="006C6D32" w:rsidRDefault="006C6D32" w14:paraId="33E7A1FC" w14:textId="77777777" w:rsidRPr="00170819">
      <w:pPr>
        <w:pStyle w:val="Normal0"/>
      </w:pPr>
    </w:p>
    <w:p w:rsidR="006C6D32" w:rsidRDefault="006C6D32" w14:paraId="583DFFB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6C6D32" w14:paraId="5D87C7AD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3D041A87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ΡΥΘΜΙΣΕΙΣ ΠΑΙΧΝΙΔΙΟΥ</w:t>
      </w:r>
      <w:r>
        <w:rPr>
          <w:rFonts w:ascii="Calibri" w:hAnsi="Calibri"/>
          <w:lang w:val="el-GR"/>
        </w:rPr>
        <w:t xml:space="preserve"> </w:t>
      </w:r>
    </w:p>
    <w:p w:rsidR="006C6D32" w:rsidRDefault="006C6D32" w14:paraId="617A8F59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35DA2F29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Τρέχουσα ώρα</w:t>
      </w:r>
    </w:p>
    <w:p w:rsidR="006C6D32" w:rsidRDefault="006C6D32" w14:paraId="0E500BF8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2FE7D4EE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Το πρόγραμμα-πελάτης του παιχνιδιού εμφανίζει την τρέχουσα ώρα συνεχώς (στο κάτω αριστερό μέρος της οθόνης).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Η ώρα λαμβάνεται από το ρολόι συστήματος του υπολογιστή ή της συσκευής του παίκτη.</w:t>
      </w:r>
      <w:r>
        <w:rPr>
          <w:rFonts w:ascii="Calibri" w:hAnsi="Calibri"/>
          <w:lang w:val="el-GR"/>
        </w:rPr>
        <w:t xml:space="preserve"> </w:t>
      </w:r>
    </w:p>
    <w:p w:rsidR="006C6D32" w:rsidRDefault="006C6D32" w14:paraId="6BE06BE6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1B9854A9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</w:p>
    <w:p w:rsidR="006C6D32" w:rsidRDefault="00060944" w14:paraId="3DF4A5D8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ΠΡΟΣΘΕΤΕΣ ΠΛΗΡΟΦΟΡΙΕΣ</w:t>
      </w:r>
      <w:r>
        <w:rPr>
          <w:rFonts w:ascii="Calibri" w:hAnsi="Calibri"/>
          <w:lang w:val="el-GR"/>
        </w:rPr>
        <w:t xml:space="preserve"> </w:t>
      </w:r>
    </w:p>
    <w:p w:rsidR="006C6D32" w:rsidRDefault="006C6D32" w14:paraId="6D8B3020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0FC2219B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Οι ακόλουθες διεργασίες ενδέχεται να υπόκεινται σε Όρους και Προϋποθέσεις του gaming ιστότοπου.</w:t>
      </w:r>
      <w:r>
        <w:rPr>
          <w:rFonts w:ascii="Calibri" w:hAnsi="Calibri"/>
          <w:lang w:val="el-GR"/>
        </w:rPr>
        <w:t xml:space="preserve"> </w:t>
      </w:r>
    </w:p>
    <w:p w:rsidR="006C6D32" w:rsidRDefault="00060944" w14:paraId="258FF307" w14:textId="77777777" w:rsidRPr="00170819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</w:p>
    <w:p w:rsidR="006C6D32" w:rsidRDefault="00060944" w14:paraId="1E6B2478" w14:textId="77777777" w:rsidRPr="00170819">
      <w:pPr>
        <w:pStyle w:val="Normal0"/>
        <w:numPr>
          <w:ilvl w:val="0"/>
          <w:numId w:val="3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Η διεργασία διαχείρισης μη ολοκληρωμένων γύρων παιχνιδιού.</w:t>
      </w:r>
      <w:r>
        <w:rPr>
          <w:color w:val="000000"/>
          <w:rFonts w:ascii="Calibri" w:hAnsi="Calibri"/>
          <w:lang w:val="el-GR"/>
        </w:rPr>
        <w:t xml:space="preserve"> </w:t>
      </w:r>
    </w:p>
    <w:p w:rsidR="006C6D32" w:rsidRDefault="00060944" w14:paraId="0F62C9AB" w14:textId="77777777" w:rsidRPr="00170819">
      <w:pPr>
        <w:pStyle w:val="Normal0"/>
        <w:numPr>
          <w:ilvl w:val="0"/>
          <w:numId w:val="3"/>
        </w:numPr>
        <w:rPr>
          <w:color w:val="000000"/>
          <w:rFonts w:ascii="Calibri" w:cs="Calibri" w:eastAsia="Calibri" w:hAnsi="Calibri"/>
          <w:lang w:val="el-GR"/>
        </w:rPr>
      </w:pPr>
      <w:r>
        <w:rPr>
          <w:color w:val="000000"/>
          <w:rFonts w:ascii="Calibri" w:hAnsi="Calibri"/>
          <w:lang w:val="el-GR"/>
        </w:rPr>
        <w:t xml:space="preserve">Ο χρόνος με το πέρας του οποίου ανενεργές συνεδρίες παιχνιδιού λήγουν αυτόματα.</w:t>
      </w:r>
      <w:r>
        <w:rPr>
          <w:color w:val="000000"/>
          <w:rFonts w:ascii="Calibri" w:hAnsi="Calibri"/>
          <w:lang w:val="el-GR"/>
        </w:rPr>
        <w:t xml:space="preserve"> </w:t>
      </w:r>
    </w:p>
    <w:p w:rsidR="006C6D32" w:rsidRDefault="006C6D32" w14:paraId="5BDF4FD4" w14:textId="77777777" w:rsidRPr="00170819">
      <w:pPr>
        <w:pStyle w:val="Normal0"/>
        <w:rPr>
          <w:rFonts w:ascii="Calibri" w:cs="Calibri" w:eastAsia="Calibri" w:hAnsi="Calibri"/>
          <w:lang w:val="el-GR"/>
        </w:rPr>
      </w:pPr>
    </w:p>
    <w:p w:rsidR="006C6D32" w:rsidRDefault="00060944" w14:paraId="21066663" w14:textId="77777777">
      <w:pPr>
        <w:pStyle w:val="Normal0"/>
        <w:rPr>
          <w:rFonts w:ascii="Calibri" w:cs="Calibri" w:eastAsia="Calibri" w:hAnsi="Calibri"/>
          <w:lang w:val="el-GR"/>
        </w:rPr>
      </w:pPr>
      <w:r>
        <w:rPr>
          <w:rFonts w:ascii="Calibri" w:hAnsi="Calibri"/>
          <w:lang w:val="el-GR"/>
        </w:rPr>
        <w:t xml:space="preserve">Στην περίπτωση δυσλειτουργίας του υλισμικού / λογισμικού του παιχνιδιού, όλα τα θιγόμενα πονταρίσματα (bets) και όλες οι θιγόμενες πληρωμές (payouts) καθίστανται άκυρα και όλα τα θιγόμενα πονταρίσματα επιστρέφονται. </w:t>
      </w:r>
    </w:p>
    <w:p w:rsidR="006C6D32" w:rsidRDefault="006C6D32" w14:paraId="0D92ACCC" w14:textId="77777777">
      <w:pPr>
        <w:pStyle w:val="Normal0"/>
        <w:rPr>
          <w:rFonts w:ascii="Calibri" w:cs="Calibri" w:eastAsia="Calibri" w:hAnsi="Calibri"/>
          <w:lang w:val="el-GR"/>
        </w:rPr>
      </w:pPr>
    </w:p>
    <w:sectPr w:rsidR="006C6D32">
      <w:headerReference r:id="rId24" w:type="default"/>
      <w:footerReference r:id="rId26" w:type="default"/>
      <w:footerReference r:id="rId25" w:type="even"/>
      <w:pgNumType w:start="1"/>
      <w:pgSz w:w="11900" w:h="16840"/>
      <w:pgMar w:left="1440" w:right="1440" w:top="1440" w:bottom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135F" w14:textId="77777777" w:rsidR="00F02CEE" w:rsidRDefault="00F02CEE">
      <w:r>
        <w:rPr>
          <w:lang w:val="el-GR"/>
          <w:rFonts/>
        </w:rPr>
        <w:separator/>
      </w:r>
    </w:p>
  </w:endnote>
  <w:endnote w:type="continuationSeparator" w:id="0">
    <w:p w14:paraId="3DAF5473" w14:textId="77777777" w:rsidR="00F02CEE" w:rsidRDefault="00F02CEE">
      <w:r>
        <w:rPr>
          <w:lang w:val="el-GR"/>
          <w:rFonts/>
        </w:rP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altName w:val="Yu Gothic UI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/>
  <w:font w:name="Cambria"/>
  <w:font w:name="Symbol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7F0B" w14:textId="77777777" w:rsidR="006C6D32" w:rsidRDefault="00060944">
    <w:pPr>
      <w:pStyle w:val="Normal0"/>
      <w:tabs>
        <w:tab w:val="center" w:pos="4513"/>
        <w:tab w:val="right" w:pos="9026"/>
      </w:tabs>
      <w:jc w:val="center"/>
      <w:rPr>
        <w:color w:val="000000"/>
        <w:lang w:val="el-GR"/>
        <w:rFonts/>
      </w:rPr>
    </w:pPr>
    <w:r>
      <w:rPr>
        <w:color w:val="000000"/>
        <w:lang w:val="el-GR"/>
        <w:rFonts/>
      </w:rPr>
      <w:fldChar w:fldCharType="begin"/>
    </w:r>
    <w:r>
      <w:rPr>
        <w:color w:val="000000"/>
        <w:lang w:val="el-GR"/>
        <w:rFonts/>
      </w:rPr>
      <w:instrText>PAGE</w:instrText>
    </w:r>
    <w:r>
      <w:rPr>
        <w:color w:val="000000"/>
        <w:lang w:val="el-GR"/>
        <w:rFonts/>
      </w:rPr>
      <w:fldChar w:fldCharType="end"/>
    </w:r>
  </w:p>
  <w:p w14:paraId="1C977B93" w14:textId="77777777" w:rsidR="006C6D32" w:rsidRDefault="006C6D32">
    <w:pPr>
      <w:pStyle w:val="Normal0"/>
      <w:tabs>
        <w:tab w:val="center" w:pos="4513"/>
        <w:tab w:val="right" w:pos="9026"/>
      </w:tabs>
      <w:rPr>
        <w:color w:val="000000"/>
        <w:lang w:val="el-GR"/>
        <w:rFont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5C57" w14:textId="77777777" w:rsidR="006C6D32" w:rsidRDefault="00060944">
    <w:pPr>
      <w:pStyle w:val="Normal0"/>
      <w:tabs>
        <w:tab w:val="center" w:pos="4513"/>
        <w:tab w:val="right" w:pos="9026"/>
      </w:tabs>
      <w:jc w:val="center"/>
      <w:rPr>
        <w:color w:val="000000"/>
        <w:lang w:val="el-GR"/>
        <w:rFonts/>
      </w:rPr>
    </w:pPr>
    <w:r>
      <w:rPr>
        <w:color w:val="000000"/>
        <w:lang w:val="el-GR"/>
        <w:rFonts/>
      </w:rPr>
      <w:fldChar w:fldCharType="begin"/>
    </w:r>
    <w:r>
      <w:rPr>
        <w:color w:val="000000"/>
        <w:lang w:val="el-GR"/>
        <w:rFonts/>
      </w:rPr>
      <w:instrText>PAGE</w:instrText>
    </w:r>
    <w:r>
      <w:rPr>
        <w:color w:val="000000"/>
        <w:lang w:val="el-GR"/>
        <w:rFonts/>
      </w:rPr>
      <w:fldChar w:fldCharType="separate"/>
    </w:r>
    <w:r>
      <w:rPr>
        <w:color w:val="000000"/>
        <w:lang w:val="el-GR"/>
        <w:rFonts/>
      </w:rPr>
      <w:t xml:space="preserve">2</w:t>
    </w:r>
    <w:r>
      <w:rPr>
        <w:color w:val="000000"/>
        <w:lang w:val="el-GR"/>
        <w:rFonts/>
      </w:rPr>
      <w:fldChar w:fldCharType="end"/>
    </w:r>
  </w:p>
  <w:p w14:paraId="113132E6" w14:textId="77777777" w:rsidR="006C6D32" w:rsidRDefault="006C6D32">
    <w:pPr>
      <w:pStyle w:val="Normal0"/>
      <w:tabs>
        <w:tab w:val="center" w:pos="4513"/>
        <w:tab w:val="right" w:pos="9026"/>
      </w:tabs>
      <w:rPr>
        <w:color w:val="000000"/>
        <w:lang w:val="el-GR"/>
        <w:rFon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8393" w14:textId="77777777" w:rsidR="00F02CEE" w:rsidRDefault="00F02CEE">
      <w:r>
        <w:rPr>
          <w:lang w:val="el-GR"/>
          <w:rFonts/>
        </w:rPr>
        <w:separator/>
      </w:r>
    </w:p>
  </w:footnote>
  <w:footnote w:type="continuationSeparator" w:id="0">
    <w:p w14:paraId="41577F51" w14:textId="77777777" w:rsidR="00F02CEE" w:rsidRDefault="00F02CEE">
      <w:r>
        <w:rPr>
          <w:lang w:val="el-G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FE0DE" w14:textId="57356D53" w:rsidR="006C6D32" w:rsidRDefault="00D868CE">
    <w:pPr>
      <w:pStyle w:val="Normal0"/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8"/>
        <w:szCs w:val="28"/>
        <w:lang w:val="el-GR"/>
      </w:rPr>
    </w:pPr>
    <w:r>
      <w:rPr>
        <w:rFonts w:ascii="Calibri" w:hAnsi="Calibri"/>
        <w:color w:val="000000"/>
        <w:sz w:val="28"/>
        <w:lang w:val="el-GR"/>
      </w:rPr>
      <w:t xml:space="preserve">Sweet Gems – ΚΑΝΟΝΕΣ ΠΑΙΧΝΙΔΙΟΥ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9630FA2"/>
    <w:tmpl w:val="49630FA2"/>
    <w:lvl w:ilvl="0">
      <w:numFmt w:val="bullet"/>
      <w:lvlText w:val="-"/>
      <w:start w:val="1"/>
      <w:rPr>
        <w:rFonts w:ascii="Calibri" w:cs="Calibri" w:eastAsia="Calibri" w:hAnsi="Calibri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7A526D71"/>
    <w:tmpl w:val="7A526D71"/>
    <w:lvl w:ilvl="0">
      <w:numFmt w:val="bullet"/>
      <w:lvlText w:val="-"/>
      <w:start w:val="1"/>
      <w:rPr>
        <w:rFonts w:ascii="Calibri" w:cs="Calibri" w:eastAsia="Calibri" w:hAnsi="Calibri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7E624E68"/>
    <w:tmpl w:val="7E624E68"/>
    <w:lvl w:ilvl="0">
      <w:numFmt w:val="bullet"/>
      <w:lvlText w:val="-"/>
      <w:start w:val="1"/>
      <w:rPr>
        <w:rFonts w:ascii="Calibri" w:cs="Calibri" w:eastAsia="Calibri" w:hAnsi="Calibri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886F9B"/>
  <w15:docId w15:val="{2AC87950-58C0-D443-8A30-3AD8BCC7F29D}"/>
  <w:rsids>
    <w:rsidRoot val="348237D4"/>
    <w:rsid val="0000367C"/>
    <w:rsid val="00027E64"/>
    <w:rsid val="00060944"/>
    <w:rsid val="00061681"/>
    <w:rsid val="0009069B"/>
    <w:rsid val="00121293"/>
    <w:rsid val="00130450"/>
    <w:rsid val="00133BE4"/>
    <w:rsid val="00169F2E"/>
    <w:rsid val="00170819"/>
    <w:rsid val="001B7B3D"/>
    <w:rsid val="001D0FFA"/>
    <w:rsid val="001D4D08"/>
    <w:rsid val="001F6D58"/>
    <w:rsid val="00216644"/>
    <w:rsid val="00287020"/>
    <w:rsid val="00292041"/>
    <w:rsid val="002B15E3"/>
    <w:rsid val="002E2A34"/>
    <w:rsid val="003018BD"/>
    <w:rsid val="0030390D"/>
    <w:rsid val="00342795"/>
    <w:rsid val="00370977"/>
    <w:rsid val="00390EA6"/>
    <w:rsid val="003B7338"/>
    <w:rsid val="00403FFC"/>
    <w:rsid val="0042378A"/>
    <w:rsid val="00503102"/>
    <w:rsid val="005221A9"/>
    <w:rsid val="00545E67"/>
    <w:rsid val="00594C1B"/>
    <w:rsid val="005E462A"/>
    <w:rsid val="00631A24"/>
    <w:rsid val="0066324E"/>
    <w:rsid val="006679FC"/>
    <w:rsid val="006A2848"/>
    <w:rsid val="006A2DC6"/>
    <w:rsid val="006B2FA4"/>
    <w:rsid val="006B596D"/>
    <w:rsid val="006C27FA"/>
    <w:rsid val="006C6D32"/>
    <w:rsid val="00717569"/>
    <w:rsid val="007E7229"/>
    <w:rsid val="00877A87"/>
    <w:rsid val="008B1CB5"/>
    <w:rsid val="008D068D"/>
    <w:rsid val="0094441A"/>
    <w:rsid val="00995272"/>
    <w:rsid val="009A1CF1"/>
    <w:rsid val="009D7BFD"/>
    <w:rsid val="00A31997"/>
    <w:rsid val="00A45838"/>
    <w:rsid val="00A45BF8"/>
    <w:rsid val="00A578B7"/>
    <w:rsid val="00B0060B"/>
    <w:rsid val="00B4675D"/>
    <w:rsid val="00B77BB4"/>
    <w:rsid val="00B97096"/>
    <w:rsid val="00BB30FE"/>
    <w:rsid val="00BE55BB"/>
    <w:rsid val="00BF0344"/>
    <w:rsid val="00C123FF"/>
    <w:rsid val="00C14AB6"/>
    <w:rsid val="00C1778F"/>
    <w:rsid val="00C64ED3"/>
    <w:rsid val="00CE7D7B"/>
    <w:rsid val="00D002A9"/>
    <w:rsid val="00D10BA3"/>
    <w:rsid val="00D868CE"/>
    <w:rsid val="00D920CB"/>
    <w:rsid val="00DE775D"/>
    <w:rsid val="00E53AE2"/>
    <w:rsid val="00EC63AE"/>
    <w:rsid val="00EF1514"/>
    <w:rsid val="00F02CEE"/>
    <w:rsid val="00F76FEC"/>
    <w:rsid val="00FA418B"/>
    <w:rsid val="00FB4960"/>
    <w:rsid val="0226750A"/>
    <w:rsid val="05DEFEB6"/>
    <w:rsid val="05FA4538"/>
    <w:rsid val="09CC4F33"/>
    <w:rsid val="09E873CC"/>
    <w:rsid val="0AF4B405"/>
    <w:rsid val="17D6B062"/>
    <w:rsid val="18153E56"/>
    <w:rsid val="19DCDB8A"/>
    <w:rsid val="1B7C24FB"/>
    <w:rsid val="1C8400B7"/>
    <w:rsid val="20F06EE9"/>
    <w:rsid val="21BDF4AD"/>
    <w:rsid val="22137EF6"/>
    <w:rsid val="22C87403"/>
    <w:rsid val="23D2DCBC"/>
    <w:rsid val="26CD750F"/>
    <w:rsid val="29B23C15"/>
    <w:rsid val="2A780852"/>
    <w:rsid val="2F2E5319"/>
    <w:rsid val="31761253"/>
    <w:rsid val="31939B66"/>
    <w:rsid val="32C6504A"/>
    <w:rsid val="3328472C"/>
    <w:rsid val="333518F4"/>
    <w:rsid val="348237D4"/>
    <w:rsid val="37C30A26"/>
    <w:rsid val="3862A1A6"/>
    <w:rsid val="3CDD7210"/>
    <w:rsid val="418089B0"/>
    <w:rsid val="484BA8FF"/>
    <w:rsid val="4BEC0448"/>
    <w:rsid val="52ABF9DE"/>
    <w:rsid val="55988891"/>
    <w:rsid val="5657D40A"/>
    <w:rsid val="584B7EA1"/>
    <w:rsid val="5C25146A"/>
    <w:rsid val="5C3D9FF4"/>
    <w:rsid val="5ECBF504"/>
    <w:rsid val="60043229"/>
    <w:rsid val="62A17F41"/>
    <w:rsid val="63850A5F"/>
    <w:rsid val="6691D3BB"/>
    <w:rsid val="67313EE9"/>
    <w:rsid val="6967E303"/>
    <w:rsid val="6A4F3878"/>
    <w:rsid val="6AFF7304"/>
    <w:rsid val="6F175F04"/>
    <w:rsid val="7048351C"/>
    <w:rsid val="72DBC0FF"/>
    <w:rsid val="774F65AF"/>
    <w:rsid val="7B35332D"/>
    <w:rsid val="7C005859"/>
    <w:rsid val="7D65DFF9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l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0"/>
    <w:link w:val="BalloonTextChar"/>
    <w:uiPriority w:val="99"/>
    <w:semiHidden/>
    <w:unhideWhenUsed/>
    <w:qFormat/>
    <w:rPr>
      <w:sz w:val="18"/>
      <w:szCs w:val="18"/>
    </w:rPr>
  </w:style>
  <w:style w:type="paragraph" w:customStyle="1" w:styleId="Normal0">
    <w:name w:val="Normal0"/>
    <w:qFormat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0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0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0"/>
    <w:uiPriority w:val="99"/>
    <w:unhideWhenUsed/>
    <w:qFormat/>
    <w:pPr>
      <w:spacing w:before="100" w:beforeAutospacing="1" w:after="100" w:afterAutospacing="1"/>
    </w:pPr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NormalTable0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0">
    <w:name w:val="heading 10"/>
    <w:basedOn w:val="Normal0"/>
    <w:next w:val="Normal0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Style142">
    <w:name w:val="_Style 142"/>
    <w:basedOn w:val="NormalTable0"/>
    <w:qFormat/>
    <w:rPr>
      <w:rFonts w:ascii="Source Sans Pro" w:eastAsia="Source Sans Pro" w:hAnsi="Source Sans Pro" w:cs="Source Sans Pro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HAnsi" w:hAnsi="Times New Roman" w:cs="Times New Roman"/>
      <w:sz w:val="24"/>
      <w:szCs w:val="24"/>
      <w:lang w:eastAsia="en-US" w:val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l-GR" w:eastAsia="en-US"/>
    </w:rPr>
  </w:style>
  <w:style w:type="paragraph" w:customStyle="1" w:styleId="Revision2">
    <w:name w:val="Revision2"/>
    <w:hidden/>
    <w:uiPriority w:val="99"/>
    <w:semiHidden/>
    <w:qFormat/>
    <w:rPr>
      <w:rFonts w:ascii="Times New Roman" w:eastAsiaTheme="minorHAnsi" w:hAnsi="Times New Roman" w:cs="Times New Roman"/>
      <w:sz w:val="24"/>
      <w:szCs w:val="24"/>
      <w:lang w:eastAsia="en-US" w:val="el-GR"/>
    </w:rPr>
  </w:style>
  <w:style w:type="paragraph" w:customStyle="1" w:styleId="paragraph">
    <w:name w:val="paragraph"/>
    <w:basedOn w:val="Normal0"/>
    <w:qFormat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  <w:qFormat/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Normal00">
    <w:name w:val="Normal00"/>
    <w:basedOn w:val="Normal0"/>
    <w:qFormat/>
  </w:style>
  <w:style w:type="table" w:customStyle="1" w:styleId="Style40">
    <w:name w:val="_Style 40"/>
    <w:basedOn w:val="NormalTable0"/>
    <w:qFormat/>
    <w:rPr>
      <w:rFonts w:ascii="Source Sans Pro" w:eastAsia="Source Sans Pro" w:hAnsi="Source Sans Pro" w:cs="Source Sans Pro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NormalTable0"/>
    <w:qFormat/>
    <w:rPr>
      <w:rFonts w:ascii="Source Sans Pro" w:eastAsia="Source Sans Pro" w:hAnsi="Source Sans Pro" w:cs="Source Sans Pro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22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Relationship Id="rId29" Type="http://schemas.openxmlformats.org/officeDocument/2006/relationships/image" Target="media/image2.png"/><Relationship Id="rId30" Type="http://schemas.openxmlformats.org/officeDocument/2006/relationships/image" Target="media/image7.png"/><Relationship Id="rId31" Type="http://schemas.openxmlformats.org/officeDocument/2006/relationships/image" Target="media/image10.png"/><Relationship Id="rId32" Type="http://schemas.openxmlformats.org/officeDocument/2006/relationships/image" Target="media/image1.jpg"/><Relationship Id="rId33" Type="http://schemas.openxmlformats.org/officeDocument/2006/relationships/image" Target="media/image6.png"/><Relationship Id="rId34" Type="http://schemas.openxmlformats.org/officeDocument/2006/relationships/image" Target="media/image5.png"/><Relationship Id="rId35" Type="http://schemas.openxmlformats.org/officeDocument/2006/relationships/image" Target="media/image9.png"/><Relationship Id="rId36" Type="http://schemas.openxmlformats.org/officeDocument/2006/relationships/image" Target="media/image4.png"/><Relationship Id="rId37" Type="http://schemas.openxmlformats.org/officeDocument/2006/relationships/image" Target="media/image12.png"/><Relationship Id="rId38" Type="http://schemas.openxmlformats.org/officeDocument/2006/relationships/image" Target="media/image8.png"/><Relationship Id="rId39" Type="http://schemas.openxmlformats.org/officeDocument/2006/relationships/image" Target="media/image3.png"/><Relationship Id="rId4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D1148E10C084F961624730D02B21A" ma:contentTypeVersion="14" ma:contentTypeDescription="Create a new document." ma:contentTypeScope="" ma:versionID="7b71c0668f040a825570009427c7ab7f">
  <xsd:schema xmlns:xsd="http://www.w3.org/2001/XMLSchema" xmlns:xs="http://www.w3.org/2001/XMLSchema" xmlns:p="http://schemas.microsoft.com/office/2006/metadata/properties" xmlns:ns2="111fa80b-5cba-4d45-af4d-6689dfc6d32b" xmlns:ns3="b1041d08-99c9-45a2-b74d-06767bec91b0" targetNamespace="http://schemas.microsoft.com/office/2006/metadata/properties" ma:root="true" ma:fieldsID="d124a06af5caf7582dc1c5e87863e3cc" ns2:_="" ns3:_="">
    <xsd:import namespace="111fa80b-5cba-4d45-af4d-6689dfc6d32b"/>
    <xsd:import namespace="b1041d08-99c9-45a2-b74d-06767bec9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80b-5cba-4d45-af4d-6689dfc6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41d08-99c9-45a2-b74d-06767bec91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820d3-6159-496d-a3f4-8efaabd280cb}" ma:internalName="TaxCatchAll" ma:showField="CatchAllData" ma:web="b1041d08-99c9-45a2-b74d-06767bec9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dp106CJZSkEH4uCnKWa96gzyg==">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1fa80b-5cba-4d45-af4d-6689dfc6d32b">
      <Terms xmlns="http://schemas.microsoft.com/office/infopath/2007/PartnerControls"/>
    </lcf76f155ced4ddcb4097134ff3c332f>
    <TaxCatchAll xmlns="b1041d08-99c9-45a2-b74d-06767bec91b0" xsi:nil="true"/>
    <MediaLengthInSeconds xmlns="111fa80b-5cba-4d45-af4d-6689dfc6d32b" xsi:nil="true"/>
  </documentManagement>
</p:properties>
</file>

<file path=customXml/itemProps1.xml><?xml version="1.0" encoding="utf-8"?>
<ds:datastoreItem xmlns:ds="http://schemas.openxmlformats.org/officeDocument/2006/customXml" ds:itemID="{31896912-38F6-4B97-A1D7-0CB1743BF360}"/>
</file>

<file path=customXml/itemProps2.xml><?xml version="1.0" encoding="utf-8"?>
<ds:datastoreItem xmlns:ds="http://schemas.openxmlformats.org/officeDocument/2006/customXml" ds:itemID="{588EA9C9-43C0-4F0C-A7DC-CB8FD9800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52011E9-D435-4C76-A641-9D655F5DB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Corti</dc:creator>
  <cp:lastModifiedBy>Tristan Carree</cp:lastModifiedBy>
  <cp:revision>72</cp:revision>
  <dcterms:created xsi:type="dcterms:W3CDTF">2019-12-18T00:04:00Z</dcterms:created>
  <dcterms:modified xsi:type="dcterms:W3CDTF">2021-06-07T06:32:00Z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  <property fmtid="{D5CDD505-2E9C-101B-9397-08002B2CF9AE}" pid="3" name="ContentTypeId">
    <vt:lpwstr>0x010100B94D1148E10C084F961624730D02B21A</vt:lpwstr>
  </property>
  <property fmtid="{D5CDD505-2E9C-101B-9397-08002B2CF9AE}" pid="4" name="Order">
    <vt:r8>13718000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